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89E" w14:textId="77777777" w:rsidR="00FE3159" w:rsidRDefault="00FE3159" w:rsidP="00FB491F">
      <w:pPr>
        <w:jc w:val="right"/>
        <w:rPr>
          <w:rFonts w:ascii="Times New Roman" w:hAnsi="Times New Roman" w:cs="Times New Roman"/>
          <w:sz w:val="24"/>
        </w:rPr>
      </w:pPr>
    </w:p>
    <w:p w14:paraId="66ED3293" w14:textId="77777777" w:rsidR="00FE3159" w:rsidRPr="00BE3F1B" w:rsidRDefault="00FE3159" w:rsidP="00FB491F">
      <w:pPr>
        <w:widowControl/>
        <w:suppressAutoHyphens w:val="0"/>
        <w:autoSpaceDE/>
        <w:autoSpaceDN/>
        <w:ind w:left="5102" w:hanging="566"/>
        <w:jc w:val="right"/>
        <w:textAlignment w:val="auto"/>
        <w:outlineLvl w:val="0"/>
        <w:rPr>
          <w:rFonts w:ascii="Times New Roman" w:hAnsi="Times New Roman" w:cs="Times New Roman"/>
          <w:sz w:val="22"/>
          <w:szCs w:val="22"/>
          <w:lang w:eastAsia="en-US"/>
        </w:rPr>
      </w:pPr>
      <w:r w:rsidRPr="00BE3F1B">
        <w:rPr>
          <w:rFonts w:ascii="Times New Roman" w:hAnsi="Times New Roman" w:cs="Times New Roman"/>
          <w:sz w:val="22"/>
          <w:szCs w:val="22"/>
          <w:lang w:eastAsia="en-US"/>
        </w:rPr>
        <w:t xml:space="preserve">Forma patvirtinta </w:t>
      </w:r>
    </w:p>
    <w:p w14:paraId="06E5D2AB" w14:textId="77777777" w:rsidR="00DE085C" w:rsidRPr="00BE3F1B" w:rsidRDefault="00FE3159" w:rsidP="00FB491F">
      <w:pPr>
        <w:widowControl/>
        <w:suppressAutoHyphens w:val="0"/>
        <w:autoSpaceDE/>
        <w:autoSpaceDN/>
        <w:ind w:left="5102" w:hanging="566"/>
        <w:jc w:val="right"/>
        <w:textAlignment w:val="auto"/>
        <w:outlineLvl w:val="0"/>
        <w:rPr>
          <w:rFonts w:ascii="Times New Roman" w:hAnsi="Times New Roman" w:cs="Times New Roman"/>
          <w:sz w:val="22"/>
          <w:szCs w:val="22"/>
          <w:lang w:eastAsia="en-US"/>
        </w:rPr>
      </w:pPr>
      <w:r w:rsidRPr="00BE3F1B">
        <w:rPr>
          <w:rFonts w:ascii="Times New Roman" w:hAnsi="Times New Roman" w:cs="Times New Roman"/>
          <w:sz w:val="22"/>
          <w:szCs w:val="22"/>
          <w:lang w:eastAsia="en-US"/>
        </w:rPr>
        <w:t>Lietuvos k</w:t>
      </w:r>
      <w:r w:rsidR="004B5449" w:rsidRPr="00BE3F1B">
        <w:rPr>
          <w:rFonts w:ascii="Times New Roman" w:hAnsi="Times New Roman" w:cs="Times New Roman"/>
          <w:sz w:val="22"/>
          <w:szCs w:val="22"/>
          <w:lang w:eastAsia="en-US"/>
        </w:rPr>
        <w:t xml:space="preserve">ino centro </w:t>
      </w:r>
    </w:p>
    <w:p w14:paraId="6DB9F1BB" w14:textId="6A87E327" w:rsidR="004B5449" w:rsidRPr="00BE3F1B" w:rsidRDefault="004B5449" w:rsidP="00FB491F">
      <w:pPr>
        <w:widowControl/>
        <w:suppressAutoHyphens w:val="0"/>
        <w:autoSpaceDE/>
        <w:autoSpaceDN/>
        <w:ind w:left="5102" w:hanging="566"/>
        <w:jc w:val="right"/>
        <w:textAlignment w:val="auto"/>
        <w:outlineLvl w:val="0"/>
        <w:rPr>
          <w:rFonts w:ascii="Times New Roman" w:hAnsi="Times New Roman" w:cs="Times New Roman"/>
          <w:sz w:val="22"/>
          <w:szCs w:val="22"/>
          <w:lang w:eastAsia="en-US"/>
        </w:rPr>
      </w:pPr>
      <w:r w:rsidRPr="00BE3F1B">
        <w:rPr>
          <w:rFonts w:ascii="Times New Roman" w:hAnsi="Times New Roman" w:cs="Times New Roman"/>
          <w:sz w:val="22"/>
          <w:szCs w:val="22"/>
          <w:lang w:eastAsia="en-US"/>
        </w:rPr>
        <w:t>prie K</w:t>
      </w:r>
      <w:r w:rsidR="00FE3159" w:rsidRPr="00BE3F1B">
        <w:rPr>
          <w:rFonts w:ascii="Times New Roman" w:hAnsi="Times New Roman" w:cs="Times New Roman"/>
          <w:sz w:val="22"/>
          <w:szCs w:val="22"/>
          <w:lang w:eastAsia="en-US"/>
        </w:rPr>
        <w:t xml:space="preserve">ultūros </w:t>
      </w:r>
      <w:r w:rsidRPr="00BE3F1B">
        <w:rPr>
          <w:rFonts w:ascii="Times New Roman" w:hAnsi="Times New Roman" w:cs="Times New Roman"/>
          <w:sz w:val="22"/>
          <w:szCs w:val="22"/>
          <w:lang w:eastAsia="en-US"/>
        </w:rPr>
        <w:t>ministerijos</w:t>
      </w:r>
      <w:r w:rsidR="00DE085C" w:rsidRPr="00BE3F1B">
        <w:rPr>
          <w:rFonts w:ascii="Times New Roman" w:hAnsi="Times New Roman" w:cs="Times New Roman"/>
          <w:sz w:val="22"/>
          <w:szCs w:val="22"/>
          <w:lang w:eastAsia="en-US"/>
        </w:rPr>
        <w:t xml:space="preserve"> </w:t>
      </w:r>
      <w:r w:rsidRPr="00BE3F1B">
        <w:rPr>
          <w:rFonts w:ascii="Times New Roman" w:hAnsi="Times New Roman" w:cs="Times New Roman"/>
          <w:sz w:val="22"/>
          <w:szCs w:val="22"/>
          <w:lang w:eastAsia="en-US"/>
        </w:rPr>
        <w:t>direktoriaus</w:t>
      </w:r>
    </w:p>
    <w:p w14:paraId="65F11A46" w14:textId="2457E2EB" w:rsidR="00FE3159" w:rsidRPr="00BE3F1B" w:rsidRDefault="00FE3159" w:rsidP="00FB491F">
      <w:pPr>
        <w:widowControl/>
        <w:suppressAutoHyphens w:val="0"/>
        <w:autoSpaceDE/>
        <w:autoSpaceDN/>
        <w:ind w:left="5102" w:hanging="566"/>
        <w:jc w:val="right"/>
        <w:textAlignment w:val="auto"/>
        <w:outlineLvl w:val="0"/>
        <w:rPr>
          <w:rFonts w:ascii="Times New Roman" w:hAnsi="Times New Roman" w:cs="Times New Roman"/>
          <w:sz w:val="22"/>
          <w:szCs w:val="22"/>
          <w:lang w:eastAsia="en-US"/>
        </w:rPr>
      </w:pPr>
      <w:r w:rsidRPr="00BE3F1B">
        <w:rPr>
          <w:rFonts w:ascii="Times New Roman" w:hAnsi="Times New Roman" w:cs="Times New Roman"/>
          <w:sz w:val="22"/>
          <w:szCs w:val="22"/>
          <w:lang w:eastAsia="en-US"/>
        </w:rPr>
        <w:t>20</w:t>
      </w:r>
      <w:r w:rsidR="005B5C09" w:rsidRPr="00BE3F1B">
        <w:rPr>
          <w:rFonts w:ascii="Times New Roman" w:hAnsi="Times New Roman" w:cs="Times New Roman"/>
          <w:sz w:val="22"/>
          <w:szCs w:val="22"/>
          <w:lang w:val="en-GB" w:eastAsia="en-US"/>
        </w:rPr>
        <w:t>22</w:t>
      </w:r>
      <w:r w:rsidRPr="00BE3F1B">
        <w:rPr>
          <w:rFonts w:ascii="Times New Roman" w:hAnsi="Times New Roman" w:cs="Times New Roman"/>
          <w:sz w:val="22"/>
          <w:szCs w:val="22"/>
          <w:lang w:eastAsia="en-US"/>
        </w:rPr>
        <w:t xml:space="preserve"> m. </w:t>
      </w:r>
      <w:r w:rsidR="005B5C09" w:rsidRPr="00BE3F1B">
        <w:rPr>
          <w:rFonts w:ascii="Times New Roman" w:hAnsi="Times New Roman" w:cs="Times New Roman"/>
          <w:sz w:val="22"/>
          <w:szCs w:val="22"/>
          <w:lang w:eastAsia="en-US"/>
        </w:rPr>
        <w:t>kovo</w:t>
      </w:r>
      <w:r w:rsidR="00DE085C" w:rsidRPr="00BE3F1B">
        <w:rPr>
          <w:rFonts w:ascii="Times New Roman" w:hAnsi="Times New Roman" w:cs="Times New Roman"/>
          <w:sz w:val="22"/>
          <w:szCs w:val="22"/>
          <w:lang w:eastAsia="en-US"/>
        </w:rPr>
        <w:t xml:space="preserve"> </w:t>
      </w:r>
      <w:r w:rsidR="007536F4">
        <w:rPr>
          <w:rFonts w:ascii="Times New Roman" w:hAnsi="Times New Roman" w:cs="Times New Roman"/>
          <w:sz w:val="22"/>
          <w:szCs w:val="22"/>
          <w:lang w:eastAsia="en-US"/>
        </w:rPr>
        <w:t xml:space="preserve">31 </w:t>
      </w:r>
      <w:r w:rsidR="00551835" w:rsidRPr="00BE3F1B">
        <w:rPr>
          <w:rFonts w:ascii="Times New Roman" w:hAnsi="Times New Roman" w:cs="Times New Roman"/>
          <w:sz w:val="22"/>
          <w:szCs w:val="22"/>
          <w:lang w:eastAsia="en-US"/>
        </w:rPr>
        <w:t>d. įsakymu Nr. V-</w:t>
      </w:r>
      <w:r w:rsidR="007536F4">
        <w:rPr>
          <w:rFonts w:ascii="Times New Roman" w:hAnsi="Times New Roman" w:cs="Times New Roman"/>
          <w:sz w:val="22"/>
          <w:szCs w:val="22"/>
          <w:lang w:eastAsia="en-US"/>
        </w:rPr>
        <w:t>16</w:t>
      </w:r>
    </w:p>
    <w:p w14:paraId="6D89CBAA" w14:textId="77777777" w:rsidR="00FE3159" w:rsidRPr="00FE3159" w:rsidRDefault="00FE3159" w:rsidP="00FB491F">
      <w:pPr>
        <w:widowControl/>
        <w:suppressAutoHyphens w:val="0"/>
        <w:autoSpaceDE/>
        <w:autoSpaceDN/>
        <w:ind w:firstLine="0"/>
        <w:jc w:val="right"/>
        <w:textAlignment w:val="auto"/>
        <w:rPr>
          <w:rFonts w:ascii="Times New Roman" w:hAnsi="Times New Roman" w:cs="Times New Roman"/>
          <w:sz w:val="24"/>
          <w:lang w:eastAsia="en-US"/>
        </w:rPr>
      </w:pPr>
    </w:p>
    <w:p w14:paraId="5A572999" w14:textId="4145D971" w:rsidR="00FE3159" w:rsidRPr="00FE3159" w:rsidRDefault="001E1034" w:rsidP="00FE3159">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ind w:right="-755" w:firstLine="0"/>
        <w:jc w:val="center"/>
        <w:textAlignment w:val="auto"/>
        <w:rPr>
          <w:rFonts w:ascii="Times New Roman" w:hAnsi="Times New Roman" w:cs="Times New Roman"/>
          <w:b/>
          <w:bCs/>
          <w:color w:val="000000"/>
          <w:sz w:val="24"/>
          <w:shd w:val="clear" w:color="auto" w:fill="FFFFFF"/>
          <w:lang w:eastAsia="en-US"/>
        </w:rPr>
      </w:pPr>
      <w:r>
        <w:rPr>
          <w:rFonts w:ascii="Times New Roman" w:hAnsi="Times New Roman" w:cs="Times New Roman"/>
          <w:b/>
          <w:bCs/>
          <w:color w:val="000000"/>
          <w:sz w:val="24"/>
          <w:shd w:val="clear" w:color="auto" w:fill="FFFFFF"/>
          <w:lang w:eastAsia="en-US"/>
        </w:rPr>
        <w:t>(S</w:t>
      </w:r>
      <w:r w:rsidR="00FE3159" w:rsidRPr="00FE3159">
        <w:rPr>
          <w:rFonts w:ascii="Times New Roman" w:hAnsi="Times New Roman" w:cs="Times New Roman"/>
          <w:b/>
          <w:bCs/>
          <w:color w:val="000000"/>
          <w:sz w:val="24"/>
          <w:shd w:val="clear" w:color="auto" w:fill="FFFFFF"/>
          <w:lang w:eastAsia="en-US"/>
        </w:rPr>
        <w:t xml:space="preserve">tipendijos </w:t>
      </w:r>
      <w:r>
        <w:rPr>
          <w:rFonts w:ascii="Times New Roman" w:hAnsi="Times New Roman"/>
          <w:b/>
          <w:sz w:val="24"/>
        </w:rPr>
        <w:t>Ukrainos piliečiui, kino kultūros ar meno kūrėjui</w:t>
      </w:r>
      <w:r>
        <w:rPr>
          <w:rFonts w:ascii="Times New Roman" w:hAnsi="Times New Roman" w:cs="Times New Roman"/>
          <w:b/>
          <w:bCs/>
          <w:color w:val="000000"/>
          <w:sz w:val="24"/>
          <w:shd w:val="clear" w:color="auto" w:fill="FFFFFF"/>
          <w:lang w:eastAsia="en-US"/>
        </w:rPr>
        <w:t xml:space="preserve">, </w:t>
      </w:r>
      <w:r w:rsidR="00FE3159" w:rsidRPr="00FE3159">
        <w:rPr>
          <w:rFonts w:ascii="Times New Roman" w:hAnsi="Times New Roman" w:cs="Times New Roman"/>
          <w:b/>
          <w:bCs/>
          <w:color w:val="000000"/>
          <w:sz w:val="24"/>
          <w:shd w:val="clear" w:color="auto" w:fill="FFFFFF"/>
          <w:lang w:eastAsia="en-US"/>
        </w:rPr>
        <w:t>mokėjimo sutarties forma)</w:t>
      </w:r>
    </w:p>
    <w:p w14:paraId="5CE3C1B3" w14:textId="77777777" w:rsidR="00FE3159" w:rsidRPr="00FE3159" w:rsidRDefault="00FE3159" w:rsidP="00FE3159">
      <w:pPr>
        <w:widowControl/>
        <w:tabs>
          <w:tab w:val="left" w:leader="underscore" w:pos="8789"/>
          <w:tab w:val="right" w:leader="underscore" w:pos="9072"/>
        </w:tabs>
        <w:suppressAutoHyphens w:val="0"/>
        <w:autoSpaceDE/>
        <w:autoSpaceDN/>
        <w:ind w:left="5102" w:firstLine="0"/>
        <w:textAlignment w:val="auto"/>
        <w:rPr>
          <w:rFonts w:ascii="Times New Roman" w:hAnsi="Times New Roman" w:cs="Times New Roman"/>
          <w:sz w:val="24"/>
          <w:lang w:eastAsia="en-US"/>
        </w:rPr>
      </w:pPr>
    </w:p>
    <w:p w14:paraId="1783ECBC" w14:textId="376D1921" w:rsidR="00956213"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 xml:space="preserve">STIPENDIJOS </w:t>
      </w:r>
    </w:p>
    <w:p w14:paraId="7194229E" w14:textId="4538472D" w:rsidR="00FE3159" w:rsidRPr="00FE3159" w:rsidRDefault="00CA645F" w:rsidP="00FE3159">
      <w:pPr>
        <w:widowControl/>
        <w:suppressAutoHyphens w:val="0"/>
        <w:autoSpaceDE/>
        <w:autoSpaceDN/>
        <w:ind w:firstLine="0"/>
        <w:jc w:val="center"/>
        <w:textAlignment w:val="auto"/>
        <w:rPr>
          <w:rFonts w:ascii="Times New Roman" w:hAnsi="Times New Roman" w:cs="Times New Roman"/>
          <w:b/>
          <w:sz w:val="24"/>
          <w:lang w:eastAsia="en-US"/>
        </w:rPr>
      </w:pPr>
      <w:r>
        <w:rPr>
          <w:rFonts w:ascii="Times New Roman" w:hAnsi="Times New Roman" w:cs="Times New Roman"/>
          <w:b/>
          <w:sz w:val="24"/>
          <w:lang w:eastAsia="en-US"/>
        </w:rPr>
        <w:t xml:space="preserve">UKRAINOS PILIEČIUI, </w:t>
      </w:r>
      <w:r w:rsidR="00FE3159" w:rsidRPr="00FE3159">
        <w:rPr>
          <w:rFonts w:ascii="Times New Roman" w:hAnsi="Times New Roman" w:cs="Times New Roman"/>
          <w:b/>
          <w:sz w:val="24"/>
          <w:lang w:eastAsia="en-US"/>
        </w:rPr>
        <w:t>K</w:t>
      </w:r>
      <w:r w:rsidR="004B5449">
        <w:rPr>
          <w:rFonts w:ascii="Times New Roman" w:hAnsi="Times New Roman" w:cs="Times New Roman"/>
          <w:b/>
          <w:sz w:val="24"/>
          <w:lang w:eastAsia="en-US"/>
        </w:rPr>
        <w:t>INO K</w:t>
      </w:r>
      <w:r w:rsidR="00FE3159" w:rsidRPr="00FE3159">
        <w:rPr>
          <w:rFonts w:ascii="Times New Roman" w:hAnsi="Times New Roman" w:cs="Times New Roman"/>
          <w:b/>
          <w:sz w:val="24"/>
          <w:lang w:eastAsia="en-US"/>
        </w:rPr>
        <w:t>ULTŪROS AR MENO KŪRĖJUI</w:t>
      </w:r>
      <w:r>
        <w:rPr>
          <w:rFonts w:ascii="Times New Roman" w:hAnsi="Times New Roman" w:cs="Times New Roman"/>
          <w:b/>
          <w:sz w:val="24"/>
          <w:lang w:eastAsia="en-US"/>
        </w:rPr>
        <w:t>,</w:t>
      </w:r>
      <w:r w:rsidR="00FE3159" w:rsidRPr="00FE3159">
        <w:rPr>
          <w:rFonts w:ascii="Times New Roman" w:hAnsi="Times New Roman" w:cs="Times New Roman"/>
          <w:b/>
          <w:sz w:val="24"/>
          <w:lang w:eastAsia="en-US"/>
        </w:rPr>
        <w:t xml:space="preserve"> MOKĖJIMO </w:t>
      </w:r>
    </w:p>
    <w:p w14:paraId="5B00F34B"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 xml:space="preserve">SUTARTIS </w:t>
      </w:r>
    </w:p>
    <w:p w14:paraId="4E8273AA"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p>
    <w:p w14:paraId="7D9C1E6A" w14:textId="74F5D840"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r w:rsidRPr="00FE3159">
        <w:rPr>
          <w:rFonts w:ascii="Times New Roman" w:hAnsi="Times New Roman" w:cs="Times New Roman"/>
          <w:sz w:val="24"/>
          <w:lang w:eastAsia="en-US"/>
        </w:rPr>
        <w:t>20__ m. ________________d. Nr. __________</w:t>
      </w:r>
    </w:p>
    <w:p w14:paraId="6947CAA8"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i/>
          <w:szCs w:val="20"/>
          <w:lang w:eastAsia="en-US"/>
        </w:rPr>
      </w:pPr>
      <w:r w:rsidRPr="00FE3159">
        <w:rPr>
          <w:rFonts w:ascii="Times New Roman" w:hAnsi="Times New Roman" w:cs="Times New Roman"/>
          <w:szCs w:val="20"/>
          <w:lang w:eastAsia="en-US"/>
        </w:rPr>
        <w:t xml:space="preserve">  </w:t>
      </w:r>
      <w:r w:rsidRPr="00FE3159">
        <w:rPr>
          <w:rFonts w:ascii="Times New Roman" w:hAnsi="Times New Roman" w:cs="Times New Roman"/>
          <w:i/>
          <w:szCs w:val="20"/>
          <w:lang w:eastAsia="en-US"/>
        </w:rPr>
        <w:t>(data ir numeris)</w:t>
      </w:r>
    </w:p>
    <w:p w14:paraId="02367C81"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r w:rsidRPr="00FE3159">
        <w:rPr>
          <w:rFonts w:ascii="Times New Roman" w:hAnsi="Times New Roman" w:cs="Times New Roman"/>
          <w:sz w:val="24"/>
          <w:lang w:eastAsia="en-US"/>
        </w:rPr>
        <w:t>Vilnius</w:t>
      </w:r>
    </w:p>
    <w:p w14:paraId="7F5322CC" w14:textId="77777777"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i/>
          <w:sz w:val="24"/>
          <w:lang w:eastAsia="en-US"/>
        </w:rPr>
      </w:pPr>
    </w:p>
    <w:p w14:paraId="12423552" w14:textId="77777777" w:rsidR="00DE085C" w:rsidRDefault="004B5449"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lang w:eastAsia="en-US"/>
        </w:rPr>
      </w:pPr>
      <w:r w:rsidRPr="00A1618C">
        <w:rPr>
          <w:rFonts w:ascii="Times New Roman" w:hAnsi="Times New Roman" w:cs="Times New Roman"/>
          <w:b/>
          <w:sz w:val="24"/>
        </w:rPr>
        <w:t xml:space="preserve">Lietuvos </w:t>
      </w:r>
      <w:r>
        <w:rPr>
          <w:rFonts w:ascii="Times New Roman" w:hAnsi="Times New Roman" w:cs="Times New Roman"/>
          <w:b/>
          <w:sz w:val="24"/>
        </w:rPr>
        <w:t xml:space="preserve">kino centras prie Kultūros ministerijos </w:t>
      </w:r>
      <w:r w:rsidRPr="00A1618C">
        <w:rPr>
          <w:rFonts w:ascii="Times New Roman" w:hAnsi="Times New Roman" w:cs="Times New Roman"/>
          <w:sz w:val="24"/>
        </w:rPr>
        <w:t xml:space="preserve">(toliau – </w:t>
      </w:r>
      <w:r>
        <w:rPr>
          <w:rFonts w:ascii="Times New Roman" w:hAnsi="Times New Roman" w:cs="Times New Roman"/>
          <w:sz w:val="24"/>
        </w:rPr>
        <w:t>LKC</w:t>
      </w:r>
      <w:r w:rsidRPr="00A1618C">
        <w:rPr>
          <w:rFonts w:ascii="Times New Roman" w:hAnsi="Times New Roman" w:cs="Times New Roman"/>
          <w:sz w:val="24"/>
        </w:rPr>
        <w:t>)</w:t>
      </w:r>
      <w:r w:rsidR="00FE3159" w:rsidRPr="00FE3159">
        <w:rPr>
          <w:rFonts w:ascii="Times New Roman" w:hAnsi="Times New Roman" w:cs="Times New Roman"/>
          <w:sz w:val="24"/>
          <w:lang w:eastAsia="en-US"/>
        </w:rPr>
        <w:t>, atstovaujama</w:t>
      </w:r>
      <w:r w:rsidR="00CA5CAA">
        <w:rPr>
          <w:rFonts w:ascii="Times New Roman" w:hAnsi="Times New Roman" w:cs="Times New Roman"/>
          <w:sz w:val="24"/>
          <w:lang w:eastAsia="en-US"/>
        </w:rPr>
        <w:t>s</w:t>
      </w:r>
      <w:r w:rsidR="00DE085C">
        <w:rPr>
          <w:rFonts w:ascii="Times New Roman" w:hAnsi="Times New Roman" w:cs="Times New Roman"/>
          <w:sz w:val="24"/>
          <w:lang w:eastAsia="en-US"/>
        </w:rPr>
        <w:t xml:space="preserve"> ______</w:t>
      </w:r>
    </w:p>
    <w:p w14:paraId="159E2B85" w14:textId="4894F86A" w:rsidR="00CA5CAA" w:rsidRDefault="00DE085C" w:rsidP="00DE085C">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bookmarkStart w:id="0" w:name="_Hlk513801249"/>
      <w:r>
        <w:rPr>
          <w:rFonts w:ascii="Times New Roman" w:hAnsi="Times New Roman" w:cs="Times New Roman"/>
          <w:sz w:val="24"/>
          <w:lang w:eastAsia="en-US"/>
        </w:rPr>
        <w:t>_______________________________</w:t>
      </w:r>
      <w:r w:rsidR="00B26DE3">
        <w:rPr>
          <w:rFonts w:ascii="Times New Roman" w:hAnsi="Times New Roman" w:cs="Times New Roman"/>
          <w:sz w:val="24"/>
          <w:lang w:eastAsia="en-US"/>
        </w:rPr>
        <w:t>________________________________</w:t>
      </w:r>
      <w:r w:rsidR="00FE3159" w:rsidRPr="00FE3159">
        <w:rPr>
          <w:rFonts w:ascii="Times New Roman" w:hAnsi="Times New Roman" w:cs="Times New Roman"/>
          <w:sz w:val="24"/>
          <w:lang w:eastAsia="en-US"/>
        </w:rPr>
        <w:t xml:space="preserve"> </w:t>
      </w:r>
      <w:r w:rsidR="00CA5CAA">
        <w:rPr>
          <w:rFonts w:ascii="Times New Roman" w:hAnsi="Times New Roman" w:cs="Times New Roman"/>
          <w:sz w:val="24"/>
          <w:lang w:eastAsia="en-US"/>
        </w:rPr>
        <w:t>,</w:t>
      </w:r>
    </w:p>
    <w:p w14:paraId="2712AC16" w14:textId="2B91DB7E" w:rsidR="00FE3159" w:rsidRPr="00CA5CAA" w:rsidRDefault="00E14AE7"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lang w:eastAsia="en-US"/>
        </w:rPr>
      </w:pPr>
      <w:r>
        <w:rPr>
          <w:rFonts w:ascii="Times New Roman" w:hAnsi="Times New Roman" w:cs="Times New Roman"/>
          <w:i/>
          <w:szCs w:val="20"/>
          <w:lang w:eastAsia="en-US"/>
        </w:rPr>
        <w:t xml:space="preserve">    </w:t>
      </w:r>
      <w:r w:rsidR="004B5449">
        <w:rPr>
          <w:rFonts w:ascii="Times New Roman" w:hAnsi="Times New Roman" w:cs="Times New Roman"/>
          <w:i/>
          <w:szCs w:val="20"/>
          <w:lang w:eastAsia="en-US"/>
        </w:rPr>
        <w:t xml:space="preserve">                            </w:t>
      </w:r>
      <w:r>
        <w:rPr>
          <w:rFonts w:ascii="Times New Roman" w:hAnsi="Times New Roman" w:cs="Times New Roman"/>
          <w:i/>
          <w:szCs w:val="20"/>
          <w:lang w:eastAsia="en-US"/>
        </w:rPr>
        <w:t xml:space="preserve"> </w:t>
      </w:r>
      <w:r w:rsidR="00FE3159" w:rsidRPr="00FE3159">
        <w:rPr>
          <w:rFonts w:ascii="Times New Roman" w:hAnsi="Times New Roman" w:cs="Times New Roman"/>
          <w:i/>
          <w:szCs w:val="20"/>
          <w:lang w:eastAsia="en-US"/>
        </w:rPr>
        <w:t xml:space="preserve"> (pareigos, vardas, pavardė)</w:t>
      </w:r>
    </w:p>
    <w:p w14:paraId="126088BC" w14:textId="77777777"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p>
    <w:p w14:paraId="7442F39D" w14:textId="220E3F19" w:rsidR="00DE085C"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veikiančio (-</w:t>
      </w:r>
      <w:proofErr w:type="spellStart"/>
      <w:r w:rsidRPr="00FE3159">
        <w:rPr>
          <w:rFonts w:ascii="Times New Roman" w:hAnsi="Times New Roman" w:cs="Times New Roman"/>
          <w:sz w:val="24"/>
          <w:lang w:eastAsia="en-US"/>
        </w:rPr>
        <w:t>ios</w:t>
      </w:r>
      <w:proofErr w:type="spellEnd"/>
      <w:r w:rsidRPr="00FE3159">
        <w:rPr>
          <w:rFonts w:ascii="Times New Roman" w:hAnsi="Times New Roman" w:cs="Times New Roman"/>
          <w:sz w:val="24"/>
          <w:lang w:eastAsia="en-US"/>
        </w:rPr>
        <w:t>) pagal įstaigos nuostatus, ir</w:t>
      </w:r>
      <w:r w:rsidRPr="004B5449">
        <w:rPr>
          <w:rFonts w:ascii="Times New Roman" w:hAnsi="Times New Roman" w:cs="Times New Roman"/>
          <w:b/>
          <w:sz w:val="24"/>
          <w:lang w:eastAsia="en-US"/>
        </w:rPr>
        <w:t xml:space="preserve"> </w:t>
      </w:r>
      <w:r w:rsidRPr="004B5449">
        <w:rPr>
          <w:rFonts w:ascii="Times New Roman" w:hAnsi="Times New Roman" w:cs="Times New Roman"/>
          <w:sz w:val="24"/>
          <w:lang w:eastAsia="en-US"/>
        </w:rPr>
        <w:t xml:space="preserve">stipendijos gavėjas (-a) </w:t>
      </w:r>
    </w:p>
    <w:p w14:paraId="1C6A4561" w14:textId="0A35C1EE" w:rsidR="00FE3159" w:rsidRPr="00FE3159"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_________________________________________</w:t>
      </w:r>
      <w:r w:rsidR="00DE085C">
        <w:rPr>
          <w:rFonts w:ascii="Times New Roman" w:hAnsi="Times New Roman" w:cs="Times New Roman"/>
          <w:sz w:val="24"/>
          <w:lang w:eastAsia="en-US"/>
        </w:rPr>
        <w:t>___________________________________</w:t>
      </w:r>
    </w:p>
    <w:p w14:paraId="33F44CBE" w14:textId="77777777" w:rsidR="00FE3159" w:rsidRPr="00FE3159" w:rsidRDefault="00FE3159" w:rsidP="00FE3159">
      <w:pPr>
        <w:widowControl/>
        <w:tabs>
          <w:tab w:val="left" w:pos="142"/>
          <w:tab w:val="left" w:pos="709"/>
        </w:tabs>
        <w:suppressAutoHyphens w:val="0"/>
        <w:autoSpaceDE/>
        <w:autoSpaceDN/>
        <w:ind w:firstLine="0"/>
        <w:jc w:val="center"/>
        <w:textAlignment w:val="auto"/>
        <w:rPr>
          <w:rFonts w:ascii="Times New Roman" w:hAnsi="Times New Roman" w:cs="Times New Roman"/>
          <w:i/>
          <w:szCs w:val="20"/>
          <w:lang w:eastAsia="en-US"/>
        </w:rPr>
      </w:pPr>
      <w:r w:rsidRPr="00FE3159">
        <w:rPr>
          <w:rFonts w:ascii="Times New Roman" w:hAnsi="Times New Roman" w:cs="Times New Roman"/>
          <w:i/>
          <w:szCs w:val="20"/>
          <w:lang w:eastAsia="en-US"/>
        </w:rPr>
        <w:t>(stipendijos gavėjo (-</w:t>
      </w:r>
      <w:proofErr w:type="spellStart"/>
      <w:r w:rsidRPr="00FE3159">
        <w:rPr>
          <w:rFonts w:ascii="Times New Roman" w:hAnsi="Times New Roman" w:cs="Times New Roman"/>
          <w:i/>
          <w:szCs w:val="20"/>
          <w:lang w:eastAsia="en-US"/>
        </w:rPr>
        <w:t>os</w:t>
      </w:r>
      <w:proofErr w:type="spellEnd"/>
      <w:r w:rsidRPr="00FE3159">
        <w:rPr>
          <w:rFonts w:ascii="Times New Roman" w:hAnsi="Times New Roman" w:cs="Times New Roman"/>
          <w:i/>
          <w:szCs w:val="20"/>
          <w:lang w:eastAsia="en-US"/>
        </w:rPr>
        <w:t>) vardas, pavardė, asmens kodas)</w:t>
      </w:r>
    </w:p>
    <w:p w14:paraId="3E30D8D5" w14:textId="37CCDDC8" w:rsidR="00FE3159" w:rsidRPr="00FE3159" w:rsidRDefault="00FE3159" w:rsidP="00FE3159">
      <w:pPr>
        <w:widowControl/>
        <w:suppressAutoHyphens w:val="0"/>
        <w:autoSpaceDE/>
        <w:autoSpaceDN/>
        <w:ind w:firstLine="0"/>
        <w:jc w:val="both"/>
        <w:textAlignment w:val="auto"/>
        <w:rPr>
          <w:rFonts w:ascii="Times New Roman" w:hAnsi="Times New Roman" w:cs="Times New Roman"/>
          <w:i/>
          <w:sz w:val="24"/>
          <w:lang w:eastAsia="en-US"/>
        </w:rPr>
      </w:pPr>
      <w:r w:rsidRPr="00FE3159">
        <w:rPr>
          <w:rFonts w:ascii="Times New Roman" w:hAnsi="Times New Roman" w:cs="Times New Roman"/>
          <w:sz w:val="24"/>
          <w:lang w:eastAsia="en-US"/>
        </w:rPr>
        <w:t xml:space="preserve">(toliau – Stipendijos gavėjas), toliau kartu šioje </w:t>
      </w:r>
      <w:r w:rsidR="0063228C">
        <w:rPr>
          <w:rFonts w:ascii="Times New Roman" w:hAnsi="Times New Roman" w:cs="Times New Roman"/>
          <w:sz w:val="24"/>
          <w:lang w:eastAsia="en-US"/>
        </w:rPr>
        <w:t>S</w:t>
      </w:r>
      <w:r w:rsidR="0063228C" w:rsidRPr="00FE3159">
        <w:rPr>
          <w:rFonts w:ascii="Times New Roman" w:hAnsi="Times New Roman" w:cs="Times New Roman"/>
          <w:sz w:val="24"/>
          <w:lang w:eastAsia="en-US"/>
        </w:rPr>
        <w:t>tipendijos</w:t>
      </w:r>
      <w:r w:rsidR="0063228C">
        <w:rPr>
          <w:rFonts w:ascii="Times New Roman" w:hAnsi="Times New Roman" w:cs="Times New Roman"/>
          <w:sz w:val="24"/>
          <w:lang w:eastAsia="en-US"/>
        </w:rPr>
        <w:t xml:space="preserve"> Ukrainos piliečiui,</w:t>
      </w:r>
      <w:r w:rsidR="0063228C" w:rsidRPr="00FE3159">
        <w:rPr>
          <w:rFonts w:ascii="Times New Roman" w:hAnsi="Times New Roman" w:cs="Times New Roman"/>
          <w:sz w:val="24"/>
          <w:lang w:eastAsia="en-US"/>
        </w:rPr>
        <w:t xml:space="preserve"> </w:t>
      </w:r>
      <w:r w:rsidR="0063228C">
        <w:rPr>
          <w:rFonts w:ascii="Times New Roman" w:hAnsi="Times New Roman" w:cs="Times New Roman"/>
          <w:sz w:val="24"/>
          <w:lang w:eastAsia="en-US"/>
        </w:rPr>
        <w:t xml:space="preserve">kino </w:t>
      </w:r>
      <w:r w:rsidR="0063228C" w:rsidRPr="00FE3159">
        <w:rPr>
          <w:rFonts w:ascii="Times New Roman" w:hAnsi="Times New Roman" w:cs="Times New Roman"/>
          <w:sz w:val="24"/>
          <w:lang w:eastAsia="en-US"/>
        </w:rPr>
        <w:t>kultūros ar meno kūrėjui</w:t>
      </w:r>
      <w:r w:rsidR="0063228C">
        <w:rPr>
          <w:rFonts w:ascii="Times New Roman" w:hAnsi="Times New Roman" w:cs="Times New Roman"/>
          <w:sz w:val="24"/>
          <w:lang w:eastAsia="en-US"/>
        </w:rPr>
        <w:t>,</w:t>
      </w:r>
      <w:r w:rsidR="0063228C" w:rsidRPr="00FE3159">
        <w:rPr>
          <w:rFonts w:ascii="Times New Roman" w:hAnsi="Times New Roman" w:cs="Times New Roman"/>
          <w:sz w:val="24"/>
          <w:lang w:eastAsia="en-US"/>
        </w:rPr>
        <w:t xml:space="preserve"> mokėjimo sutart</w:t>
      </w:r>
      <w:r w:rsidR="006F533B">
        <w:rPr>
          <w:rFonts w:ascii="Times New Roman" w:hAnsi="Times New Roman" w:cs="Times New Roman"/>
          <w:sz w:val="24"/>
          <w:lang w:eastAsia="en-US"/>
        </w:rPr>
        <w:t>yje</w:t>
      </w:r>
      <w:r w:rsidR="0063228C" w:rsidRPr="00FE3159">
        <w:rPr>
          <w:rFonts w:ascii="Times New Roman" w:hAnsi="Times New Roman" w:cs="Times New Roman"/>
          <w:sz w:val="24"/>
          <w:lang w:eastAsia="en-US"/>
        </w:rPr>
        <w:t xml:space="preserve"> (toliau - Sutartis)</w:t>
      </w:r>
      <w:r w:rsidRPr="00FE3159">
        <w:rPr>
          <w:rFonts w:ascii="Times New Roman" w:hAnsi="Times New Roman" w:cs="Times New Roman"/>
          <w:sz w:val="24"/>
          <w:lang w:eastAsia="en-US"/>
        </w:rPr>
        <w:t xml:space="preserve"> vadinami </w:t>
      </w:r>
      <w:r w:rsidRPr="00FE3159">
        <w:rPr>
          <w:rFonts w:ascii="Times New Roman" w:hAnsi="Times New Roman" w:cs="Times New Roman"/>
          <w:bCs/>
          <w:sz w:val="24"/>
          <w:lang w:eastAsia="en-US"/>
        </w:rPr>
        <w:t>Šalimis</w:t>
      </w:r>
      <w:r w:rsidRPr="00FE3159">
        <w:rPr>
          <w:rFonts w:ascii="Times New Roman" w:hAnsi="Times New Roman" w:cs="Times New Roman"/>
          <w:sz w:val="24"/>
          <w:lang w:eastAsia="en-US"/>
        </w:rPr>
        <w:t xml:space="preserve">, o kiekviena atskirai – </w:t>
      </w:r>
      <w:r w:rsidRPr="00FE3159">
        <w:rPr>
          <w:rFonts w:ascii="Times New Roman" w:hAnsi="Times New Roman" w:cs="Times New Roman"/>
          <w:bCs/>
          <w:sz w:val="24"/>
          <w:lang w:eastAsia="en-US"/>
        </w:rPr>
        <w:t>Š</w:t>
      </w:r>
      <w:r w:rsidR="004B5449">
        <w:rPr>
          <w:rFonts w:ascii="Times New Roman" w:hAnsi="Times New Roman" w:cs="Times New Roman"/>
          <w:bCs/>
          <w:sz w:val="24"/>
          <w:lang w:eastAsia="en-US"/>
        </w:rPr>
        <w:t>a</w:t>
      </w:r>
      <w:r w:rsidRPr="00FE3159">
        <w:rPr>
          <w:rFonts w:ascii="Times New Roman" w:hAnsi="Times New Roman" w:cs="Times New Roman"/>
          <w:bCs/>
          <w:sz w:val="24"/>
          <w:lang w:eastAsia="en-US"/>
        </w:rPr>
        <w:t>limi</w:t>
      </w:r>
      <w:r w:rsidRPr="00FE3159">
        <w:rPr>
          <w:rFonts w:ascii="Times New Roman" w:hAnsi="Times New Roman" w:cs="Times New Roman"/>
          <w:sz w:val="24"/>
          <w:lang w:eastAsia="en-US"/>
        </w:rPr>
        <w:t xml:space="preserve">, vadovaudamiesi </w:t>
      </w:r>
      <w:r w:rsidR="00BD44DD" w:rsidRPr="00026DA5">
        <w:rPr>
          <w:rFonts w:ascii="Times New Roman" w:hAnsi="Times New Roman" w:cs="Times New Roman"/>
          <w:bCs/>
          <w:sz w:val="24"/>
          <w:lang w:eastAsia="en-US"/>
        </w:rPr>
        <w:t xml:space="preserve">Stipendijų </w:t>
      </w:r>
      <w:r w:rsidR="008308BF" w:rsidRPr="008308BF">
        <w:rPr>
          <w:rFonts w:ascii="Times New Roman" w:hAnsi="Times New Roman" w:cs="Times New Roman"/>
          <w:color w:val="000000" w:themeColor="text1"/>
          <w:sz w:val="24"/>
          <w:szCs w:val="32"/>
        </w:rPr>
        <w:t>Ukrainos piliečiams</w:t>
      </w:r>
      <w:r w:rsidR="008308BF" w:rsidRPr="00512EA0">
        <w:rPr>
          <w:color w:val="000000" w:themeColor="text1"/>
        </w:rPr>
        <w:t xml:space="preserve">, </w:t>
      </w:r>
      <w:r w:rsidR="00AC3D2B">
        <w:rPr>
          <w:rFonts w:ascii="Times New Roman" w:hAnsi="Times New Roman" w:cs="Times New Roman"/>
          <w:bCs/>
          <w:sz w:val="24"/>
          <w:lang w:eastAsia="en-US"/>
        </w:rPr>
        <w:t xml:space="preserve">kino </w:t>
      </w:r>
      <w:r w:rsidR="00BD44DD" w:rsidRPr="00026DA5">
        <w:rPr>
          <w:rFonts w:ascii="Times New Roman" w:hAnsi="Times New Roman" w:cs="Times New Roman"/>
          <w:bCs/>
          <w:sz w:val="24"/>
          <w:lang w:eastAsia="en-US"/>
        </w:rPr>
        <w:t>kultūros ar meno kūrėjams</w:t>
      </w:r>
      <w:r w:rsidR="008308BF">
        <w:rPr>
          <w:rFonts w:ascii="Times New Roman" w:hAnsi="Times New Roman" w:cs="Times New Roman"/>
          <w:bCs/>
          <w:sz w:val="24"/>
          <w:lang w:eastAsia="en-US"/>
        </w:rPr>
        <w:t>,</w:t>
      </w:r>
      <w:r w:rsidR="00BD44DD" w:rsidRPr="00026DA5">
        <w:rPr>
          <w:rFonts w:ascii="Times New Roman" w:hAnsi="Times New Roman" w:cs="Times New Roman"/>
          <w:bCs/>
          <w:sz w:val="24"/>
          <w:lang w:eastAsia="en-US"/>
        </w:rPr>
        <w:t xml:space="preserve"> skyrimo tvarkos aprašo, patvirtinto Lietuvos Respublikos kultūros ministro </w:t>
      </w:r>
      <w:r w:rsidR="00561089" w:rsidRPr="00DE085C">
        <w:rPr>
          <w:rFonts w:ascii="Times New Roman" w:hAnsi="Times New Roman" w:cs="Times New Roman"/>
          <w:bCs/>
          <w:sz w:val="24"/>
        </w:rPr>
        <w:t>20</w:t>
      </w:r>
      <w:r w:rsidR="008308BF">
        <w:rPr>
          <w:rFonts w:ascii="Times New Roman" w:hAnsi="Times New Roman" w:cs="Times New Roman"/>
          <w:bCs/>
          <w:sz w:val="24"/>
          <w:lang w:val="en-GB"/>
        </w:rPr>
        <w:t>22</w:t>
      </w:r>
      <w:r w:rsidR="00561089" w:rsidRPr="00DE085C">
        <w:rPr>
          <w:rFonts w:ascii="Times New Roman" w:hAnsi="Times New Roman" w:cs="Times New Roman"/>
          <w:bCs/>
          <w:sz w:val="24"/>
        </w:rPr>
        <w:t xml:space="preserve"> m.</w:t>
      </w:r>
      <w:r w:rsidR="00AC3D2B" w:rsidRPr="00DE085C">
        <w:rPr>
          <w:rFonts w:ascii="Times New Roman" w:hAnsi="Times New Roman" w:cs="Times New Roman"/>
          <w:bCs/>
          <w:sz w:val="24"/>
        </w:rPr>
        <w:t xml:space="preserve"> </w:t>
      </w:r>
      <w:r w:rsidR="008308BF" w:rsidRPr="00BE3F1B">
        <w:rPr>
          <w:rFonts w:ascii="Times New Roman" w:hAnsi="Times New Roman" w:cs="Times New Roman"/>
          <w:bCs/>
          <w:sz w:val="24"/>
        </w:rPr>
        <w:t>kovo</w:t>
      </w:r>
      <w:r w:rsidR="00AC3D2B" w:rsidRPr="00BE3F1B">
        <w:rPr>
          <w:rFonts w:ascii="Times New Roman" w:hAnsi="Times New Roman" w:cs="Times New Roman"/>
          <w:bCs/>
          <w:sz w:val="24"/>
        </w:rPr>
        <w:t xml:space="preserve"> </w:t>
      </w:r>
      <w:r w:rsidR="00C62EFE" w:rsidRPr="00BE3F1B">
        <w:rPr>
          <w:rFonts w:ascii="Times New Roman" w:hAnsi="Times New Roman" w:cs="Times New Roman"/>
          <w:bCs/>
          <w:sz w:val="24"/>
          <w:lang w:val="en-GB"/>
        </w:rPr>
        <w:t xml:space="preserve">30 </w:t>
      </w:r>
      <w:r w:rsidR="00AC3D2B" w:rsidRPr="00BE3F1B">
        <w:rPr>
          <w:rFonts w:ascii="Times New Roman" w:hAnsi="Times New Roman" w:cs="Times New Roman"/>
          <w:bCs/>
          <w:sz w:val="24"/>
        </w:rPr>
        <w:t>d. įsakymu Nr. ĮV-</w:t>
      </w:r>
      <w:r w:rsidR="005F1FE2" w:rsidRPr="00BE3F1B">
        <w:rPr>
          <w:rFonts w:ascii="Times New Roman" w:hAnsi="Times New Roman" w:cs="Times New Roman"/>
          <w:bCs/>
          <w:sz w:val="24"/>
        </w:rPr>
        <w:t>318</w:t>
      </w:r>
      <w:r w:rsidR="00014919" w:rsidRPr="00BE3F1B">
        <w:rPr>
          <w:rFonts w:ascii="Times New Roman" w:hAnsi="Times New Roman" w:cs="Times New Roman"/>
          <w:sz w:val="24"/>
        </w:rPr>
        <w:t xml:space="preserve"> „Dėl</w:t>
      </w:r>
      <w:r w:rsidR="00014919" w:rsidRPr="00014919">
        <w:rPr>
          <w:rFonts w:ascii="Times New Roman" w:hAnsi="Times New Roman" w:cs="Times New Roman"/>
          <w:sz w:val="24"/>
        </w:rPr>
        <w:t xml:space="preserve"> </w:t>
      </w:r>
      <w:r w:rsidR="009B2C11">
        <w:rPr>
          <w:rFonts w:ascii="Times New Roman" w:hAnsi="Times New Roman" w:cs="Times New Roman"/>
          <w:sz w:val="24"/>
        </w:rPr>
        <w:t>Lietuvos kino centro administr</w:t>
      </w:r>
      <w:r w:rsidR="00B747EA">
        <w:rPr>
          <w:rFonts w:ascii="Times New Roman" w:hAnsi="Times New Roman" w:cs="Times New Roman"/>
          <w:sz w:val="24"/>
        </w:rPr>
        <w:t xml:space="preserve">uojamomis lėšomis </w:t>
      </w:r>
      <w:r w:rsidR="008E47B1">
        <w:rPr>
          <w:rFonts w:ascii="Times New Roman" w:hAnsi="Times New Roman" w:cs="Times New Roman"/>
          <w:sz w:val="24"/>
        </w:rPr>
        <w:t>finansuojamų s</w:t>
      </w:r>
      <w:r w:rsidR="00014919" w:rsidRPr="00014919">
        <w:rPr>
          <w:rFonts w:ascii="Times New Roman" w:hAnsi="Times New Roman" w:cs="Times New Roman"/>
          <w:sz w:val="24"/>
        </w:rPr>
        <w:t xml:space="preserve">tipendijų </w:t>
      </w:r>
      <w:r w:rsidR="00167853">
        <w:rPr>
          <w:rFonts w:ascii="Times New Roman" w:hAnsi="Times New Roman" w:cs="Times New Roman"/>
          <w:sz w:val="24"/>
        </w:rPr>
        <w:t xml:space="preserve">Ukrainos piliečiams, </w:t>
      </w:r>
      <w:r w:rsidR="00014919" w:rsidRPr="00014919">
        <w:rPr>
          <w:rFonts w:ascii="Times New Roman" w:hAnsi="Times New Roman" w:cs="Times New Roman"/>
          <w:sz w:val="24"/>
        </w:rPr>
        <w:t>kino kultūros ar meno kūrėjams</w:t>
      </w:r>
      <w:r w:rsidR="00167853">
        <w:rPr>
          <w:rFonts w:ascii="Times New Roman" w:hAnsi="Times New Roman" w:cs="Times New Roman"/>
          <w:sz w:val="24"/>
        </w:rPr>
        <w:t>,</w:t>
      </w:r>
      <w:r w:rsidR="00014919" w:rsidRPr="00014919">
        <w:rPr>
          <w:rFonts w:ascii="Times New Roman" w:hAnsi="Times New Roman" w:cs="Times New Roman"/>
          <w:sz w:val="24"/>
        </w:rPr>
        <w:t xml:space="preserve"> skyrimo tvarkos aprašo patvirtinimo</w:t>
      </w:r>
      <w:r w:rsidR="00745F87">
        <w:rPr>
          <w:rFonts w:ascii="Times New Roman" w:hAnsi="Times New Roman" w:cs="Times New Roman"/>
          <w:sz w:val="24"/>
        </w:rPr>
        <w:t>“</w:t>
      </w:r>
      <w:r w:rsidR="00BD44DD" w:rsidRPr="00DE085C">
        <w:rPr>
          <w:rFonts w:ascii="Times New Roman" w:hAnsi="Times New Roman" w:cs="Times New Roman"/>
          <w:bCs/>
          <w:sz w:val="24"/>
          <w:lang w:eastAsia="en-US"/>
        </w:rPr>
        <w:t>,</w:t>
      </w:r>
      <w:r w:rsidRPr="00DE085C">
        <w:rPr>
          <w:rFonts w:ascii="Times New Roman" w:hAnsi="Times New Roman" w:cs="Times New Roman"/>
          <w:sz w:val="24"/>
          <w:lang w:eastAsia="en-US"/>
        </w:rPr>
        <w:t xml:space="preserve"> (toliau </w:t>
      </w:r>
      <w:r w:rsidRPr="00FE3159">
        <w:rPr>
          <w:rFonts w:ascii="Times New Roman" w:hAnsi="Times New Roman" w:cs="Times New Roman"/>
          <w:sz w:val="24"/>
          <w:lang w:eastAsia="en-US"/>
        </w:rPr>
        <w:t xml:space="preserve">– Aprašas) ir </w:t>
      </w:r>
      <w:r w:rsidR="004B5449" w:rsidRPr="00A1618C">
        <w:rPr>
          <w:rFonts w:ascii="Times New Roman" w:hAnsi="Times New Roman" w:cs="Times New Roman"/>
          <w:sz w:val="24"/>
        </w:rPr>
        <w:t>L</w:t>
      </w:r>
      <w:r w:rsidR="004B5449">
        <w:rPr>
          <w:rFonts w:ascii="Times New Roman" w:hAnsi="Times New Roman" w:cs="Times New Roman"/>
          <w:sz w:val="24"/>
        </w:rPr>
        <w:t xml:space="preserve">KC direktoriaus </w:t>
      </w:r>
      <w:r w:rsidR="004B5449" w:rsidRPr="00A1618C">
        <w:rPr>
          <w:rFonts w:ascii="Times New Roman" w:hAnsi="Times New Roman" w:cs="Times New Roman"/>
          <w:sz w:val="24"/>
        </w:rPr>
        <w:t xml:space="preserve">20___ m. _______________ d. </w:t>
      </w:r>
      <w:r w:rsidR="004B5449">
        <w:rPr>
          <w:rFonts w:ascii="Times New Roman" w:hAnsi="Times New Roman" w:cs="Times New Roman"/>
          <w:sz w:val="24"/>
        </w:rPr>
        <w:t xml:space="preserve">įsakymu </w:t>
      </w:r>
      <w:r w:rsidR="004B5449" w:rsidRPr="00A1618C">
        <w:rPr>
          <w:rFonts w:ascii="Times New Roman" w:hAnsi="Times New Roman" w:cs="Times New Roman"/>
          <w:sz w:val="24"/>
        </w:rPr>
        <w:t xml:space="preserve">Nr. _______, </w:t>
      </w:r>
      <w:r w:rsidRPr="00FE3159">
        <w:rPr>
          <w:rFonts w:ascii="Times New Roman" w:hAnsi="Times New Roman" w:cs="Times New Roman"/>
          <w:sz w:val="24"/>
          <w:lang w:eastAsia="en-US"/>
        </w:rPr>
        <w:t xml:space="preserve">sudarė </w:t>
      </w:r>
      <w:bookmarkEnd w:id="0"/>
      <w:r w:rsidRPr="00FE3159">
        <w:rPr>
          <w:rFonts w:ascii="Times New Roman" w:hAnsi="Times New Roman" w:cs="Times New Roman"/>
          <w:sz w:val="24"/>
          <w:lang w:eastAsia="en-US"/>
        </w:rPr>
        <w:t xml:space="preserve">šią </w:t>
      </w:r>
      <w:r w:rsidR="00AF3323">
        <w:rPr>
          <w:rFonts w:ascii="Times New Roman" w:hAnsi="Times New Roman" w:cs="Times New Roman"/>
          <w:sz w:val="24"/>
          <w:lang w:eastAsia="en-US"/>
        </w:rPr>
        <w:t>Sutartį</w:t>
      </w:r>
      <w:r w:rsidRPr="00FE3159">
        <w:rPr>
          <w:rFonts w:ascii="Times New Roman" w:hAnsi="Times New Roman" w:cs="Times New Roman"/>
          <w:sz w:val="24"/>
          <w:lang w:eastAsia="en-US"/>
        </w:rPr>
        <w:t>:</w:t>
      </w:r>
    </w:p>
    <w:p w14:paraId="72FB4BFA"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p w14:paraId="2D9EA58A" w14:textId="77777777" w:rsidR="00FE3159" w:rsidRPr="00FE3159" w:rsidRDefault="00FE3159" w:rsidP="00FE3159">
      <w:pPr>
        <w:widowControl/>
        <w:suppressAutoHyphens w:val="0"/>
        <w:autoSpaceDE/>
        <w:autoSpaceDN/>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1. Bendrosios nuostatos</w:t>
      </w:r>
    </w:p>
    <w:p w14:paraId="3A417261" w14:textId="0753CE65" w:rsidR="00FE3159" w:rsidRPr="00FE3159" w:rsidRDefault="00FE3159" w:rsidP="005517A6">
      <w:pPr>
        <w:widowControl/>
        <w:suppressAutoHyphens w:val="0"/>
        <w:autoSpaceDE/>
        <w:autoSpaceDN/>
        <w:spacing w:after="120"/>
        <w:jc w:val="both"/>
        <w:textAlignment w:val="auto"/>
        <w:rPr>
          <w:rFonts w:ascii="Times New Roman" w:hAnsi="Times New Roman" w:cs="Times New Roman"/>
          <w:kern w:val="24"/>
          <w:sz w:val="24"/>
          <w:lang w:eastAsia="en-US"/>
        </w:rPr>
      </w:pPr>
      <w:r w:rsidRPr="00FE3159">
        <w:rPr>
          <w:rFonts w:ascii="Times New Roman" w:hAnsi="Times New Roman" w:cs="Times New Roman"/>
          <w:sz w:val="24"/>
          <w:lang w:eastAsia="en-US"/>
        </w:rPr>
        <w:t>1.</w:t>
      </w:r>
      <w:r w:rsidRPr="00FE3159">
        <w:rPr>
          <w:rFonts w:ascii="Times New Roman" w:hAnsi="Times New Roman" w:cs="Times New Roman"/>
          <w:kern w:val="24"/>
          <w:sz w:val="24"/>
          <w:lang w:eastAsia="en-US"/>
        </w:rPr>
        <w:t>1. Ši Sutartis nustato valstybės stipendijos</w:t>
      </w:r>
      <w:r w:rsidR="00442CC1">
        <w:rPr>
          <w:rFonts w:ascii="Times New Roman" w:hAnsi="Times New Roman" w:cs="Times New Roman"/>
          <w:kern w:val="24"/>
          <w:sz w:val="24"/>
          <w:lang w:eastAsia="en-US"/>
        </w:rPr>
        <w:t xml:space="preserve"> </w:t>
      </w:r>
      <w:r w:rsidR="00457C30">
        <w:rPr>
          <w:rFonts w:ascii="Times New Roman" w:hAnsi="Times New Roman" w:cs="Times New Roman"/>
          <w:sz w:val="24"/>
          <w:lang w:eastAsia="en-US"/>
        </w:rPr>
        <w:t>Ukrainos piliečiui</w:t>
      </w:r>
      <w:r w:rsidR="00457C30">
        <w:rPr>
          <w:rFonts w:ascii="Times New Roman" w:hAnsi="Times New Roman" w:cs="Times New Roman"/>
          <w:kern w:val="24"/>
          <w:sz w:val="24"/>
          <w:lang w:eastAsia="en-US"/>
        </w:rPr>
        <w:t xml:space="preserve">, </w:t>
      </w:r>
      <w:r w:rsidR="00442CC1">
        <w:rPr>
          <w:rFonts w:ascii="Times New Roman" w:hAnsi="Times New Roman" w:cs="Times New Roman"/>
          <w:kern w:val="24"/>
          <w:sz w:val="24"/>
          <w:lang w:eastAsia="en-US"/>
        </w:rPr>
        <w:t>kino kultūros ar meno kūrėjui</w:t>
      </w:r>
      <w:r w:rsidR="00457C30">
        <w:rPr>
          <w:rFonts w:ascii="Times New Roman" w:hAnsi="Times New Roman" w:cs="Times New Roman"/>
          <w:kern w:val="24"/>
          <w:sz w:val="24"/>
          <w:lang w:eastAsia="en-US"/>
        </w:rPr>
        <w:t>,</w:t>
      </w:r>
      <w:r w:rsidRPr="00FE3159">
        <w:rPr>
          <w:rFonts w:ascii="Times New Roman" w:hAnsi="Times New Roman" w:cs="Times New Roman"/>
          <w:kern w:val="24"/>
          <w:sz w:val="24"/>
          <w:lang w:eastAsia="en-US"/>
        </w:rPr>
        <w:t xml:space="preserve"> (toliau – Stipendija) mokėjimo ir atsiskaitymo už gautą Stipendiją tvarką, sąlygas ir terminus. </w:t>
      </w:r>
    </w:p>
    <w:p w14:paraId="3339B9E6" w14:textId="1627D642" w:rsidR="00AC3D2B" w:rsidRDefault="00FE3159" w:rsidP="00AC3D2B">
      <w:pPr>
        <w:widowControl/>
        <w:suppressAutoHyphens w:val="0"/>
        <w:autoSpaceDE/>
        <w:autoSpaceDN/>
        <w:jc w:val="both"/>
        <w:textAlignment w:val="auto"/>
        <w:rPr>
          <w:rFonts w:ascii="Times New Roman" w:hAnsi="Times New Roman" w:cs="Times New Roman"/>
          <w:sz w:val="24"/>
          <w:lang w:eastAsia="en-US"/>
        </w:rPr>
      </w:pPr>
      <w:r w:rsidRPr="00FE3159">
        <w:rPr>
          <w:rFonts w:ascii="Times New Roman" w:hAnsi="Times New Roman" w:cs="Times New Roman"/>
          <w:kern w:val="24"/>
          <w:sz w:val="24"/>
          <w:lang w:eastAsia="en-US"/>
        </w:rPr>
        <w:t xml:space="preserve">1.2. Stipendija skiriama </w:t>
      </w:r>
      <w:bookmarkStart w:id="1" w:name="_Hlk513801363"/>
      <w:r w:rsidR="00AC3D2B">
        <w:rPr>
          <w:rFonts w:ascii="Times New Roman" w:hAnsi="Times New Roman" w:cs="Times New Roman"/>
          <w:kern w:val="24"/>
          <w:sz w:val="24"/>
          <w:lang w:eastAsia="en-US"/>
        </w:rPr>
        <w:t>LK</w:t>
      </w:r>
      <w:r w:rsidR="00BC759B">
        <w:rPr>
          <w:rFonts w:ascii="Times New Roman" w:hAnsi="Times New Roman" w:cs="Times New Roman"/>
          <w:kern w:val="24"/>
          <w:sz w:val="24"/>
          <w:lang w:eastAsia="en-US"/>
        </w:rPr>
        <w:t>C</w:t>
      </w:r>
      <w:r w:rsidR="00AC3D2B">
        <w:rPr>
          <w:rFonts w:ascii="Times New Roman" w:hAnsi="Times New Roman" w:cs="Times New Roman"/>
          <w:kern w:val="24"/>
          <w:sz w:val="24"/>
          <w:lang w:eastAsia="en-US"/>
        </w:rPr>
        <w:t xml:space="preserve"> direktoriaus įsakyme nurodytai </w:t>
      </w:r>
      <w:r w:rsidR="00561089" w:rsidRPr="00A1618C">
        <w:rPr>
          <w:rFonts w:ascii="Times New Roman" w:hAnsi="Times New Roman" w:cs="Times New Roman"/>
          <w:kern w:val="24"/>
          <w:sz w:val="24"/>
        </w:rPr>
        <w:t xml:space="preserve">Stipendijos gavėjo </w:t>
      </w:r>
      <w:r w:rsidR="00561089" w:rsidRPr="00A1618C">
        <w:rPr>
          <w:rFonts w:ascii="Times New Roman" w:hAnsi="Times New Roman" w:cs="Times New Roman"/>
          <w:sz w:val="24"/>
        </w:rPr>
        <w:t>veiklai vykdyti</w:t>
      </w:r>
      <w:r w:rsidR="00561089">
        <w:rPr>
          <w:rFonts w:ascii="Times New Roman" w:hAnsi="Times New Roman" w:cs="Times New Roman"/>
          <w:sz w:val="24"/>
        </w:rPr>
        <w:t xml:space="preserve"> </w:t>
      </w:r>
      <w:bookmarkEnd w:id="1"/>
      <w:r w:rsidR="00561089">
        <w:rPr>
          <w:rFonts w:ascii="Times New Roman" w:hAnsi="Times New Roman" w:cs="Times New Roman"/>
          <w:sz w:val="24"/>
        </w:rPr>
        <w:t>(toliau - veikla)</w:t>
      </w:r>
      <w:r w:rsidR="00561089" w:rsidRPr="00A1618C">
        <w:rPr>
          <w:rFonts w:ascii="Times New Roman" w:hAnsi="Times New Roman" w:cs="Times New Roman"/>
          <w:sz w:val="24"/>
        </w:rPr>
        <w:t xml:space="preserve">. </w:t>
      </w:r>
    </w:p>
    <w:p w14:paraId="7BCDC582" w14:textId="03B7A569" w:rsidR="00FE3159" w:rsidRPr="00FE3159" w:rsidRDefault="00FE3159" w:rsidP="00AC3D2B">
      <w:pPr>
        <w:widowControl/>
        <w:suppressAutoHyphens w:val="0"/>
        <w:autoSpaceDE/>
        <w:autoSpaceDN/>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Šios veiklos </w:t>
      </w:r>
      <w:r w:rsidR="00906994">
        <w:rPr>
          <w:rFonts w:ascii="Times New Roman" w:hAnsi="Times New Roman" w:cs="Times New Roman"/>
          <w:sz w:val="24"/>
          <w:lang w:val="en-GB" w:eastAsia="en-US"/>
        </w:rPr>
        <w:t xml:space="preserve">3 </w:t>
      </w:r>
      <w:r w:rsidR="00906994">
        <w:rPr>
          <w:rFonts w:ascii="Times New Roman" w:hAnsi="Times New Roman" w:cs="Times New Roman"/>
          <w:sz w:val="24"/>
          <w:lang w:eastAsia="en-US"/>
        </w:rPr>
        <w:t xml:space="preserve">mėnesių </w:t>
      </w:r>
      <w:r w:rsidRPr="00FE3159">
        <w:rPr>
          <w:rFonts w:ascii="Times New Roman" w:hAnsi="Times New Roman" w:cs="Times New Roman"/>
          <w:sz w:val="24"/>
          <w:lang w:eastAsia="en-US"/>
        </w:rPr>
        <w:t>vykdymo laikotarpis yra nuo 20__m._______________d. iki 20__m.</w:t>
      </w:r>
      <w:r w:rsidR="00DE085C">
        <w:rPr>
          <w:rFonts w:ascii="Times New Roman" w:hAnsi="Times New Roman" w:cs="Times New Roman"/>
          <w:sz w:val="24"/>
          <w:lang w:eastAsia="en-US"/>
        </w:rPr>
        <w:t>_________</w:t>
      </w:r>
      <w:r w:rsidRPr="00FE3159">
        <w:rPr>
          <w:rFonts w:ascii="Times New Roman" w:hAnsi="Times New Roman" w:cs="Times New Roman"/>
          <w:sz w:val="24"/>
          <w:lang w:eastAsia="en-US"/>
        </w:rPr>
        <w:t>_d.</w:t>
      </w:r>
    </w:p>
    <w:p w14:paraId="201EF700" w14:textId="58E8F181" w:rsidR="00FE3159" w:rsidRPr="00FE3159" w:rsidRDefault="00DE085C" w:rsidP="00AC3D2B">
      <w:pPr>
        <w:widowControl/>
        <w:suppressAutoHyphens w:val="0"/>
        <w:autoSpaceDE/>
        <w:autoSpaceDN/>
        <w:jc w:val="both"/>
        <w:textAlignment w:val="auto"/>
        <w:rPr>
          <w:rFonts w:ascii="Times New Roman" w:hAnsi="Times New Roman" w:cs="Times New Roman"/>
          <w:i/>
          <w:kern w:val="24"/>
          <w:szCs w:val="20"/>
          <w:lang w:eastAsia="en-US"/>
        </w:rPr>
      </w:pPr>
      <w:r>
        <w:rPr>
          <w:rFonts w:ascii="Times New Roman" w:hAnsi="Times New Roman" w:cs="Times New Roman"/>
          <w:i/>
          <w:sz w:val="24"/>
          <w:lang w:eastAsia="en-US"/>
        </w:rPr>
        <w:tab/>
      </w:r>
      <w:r>
        <w:rPr>
          <w:rFonts w:ascii="Times New Roman" w:hAnsi="Times New Roman" w:cs="Times New Roman"/>
          <w:i/>
          <w:sz w:val="24"/>
          <w:lang w:eastAsia="en-US"/>
        </w:rPr>
        <w:tab/>
      </w:r>
      <w:r>
        <w:rPr>
          <w:rFonts w:ascii="Times New Roman" w:hAnsi="Times New Roman" w:cs="Times New Roman"/>
          <w:i/>
          <w:sz w:val="24"/>
          <w:lang w:eastAsia="en-US"/>
        </w:rPr>
        <w:tab/>
      </w:r>
      <w:r w:rsidR="004B5449">
        <w:rPr>
          <w:rFonts w:ascii="Times New Roman" w:hAnsi="Times New Roman" w:cs="Times New Roman"/>
          <w:i/>
          <w:sz w:val="24"/>
          <w:lang w:eastAsia="en-US"/>
        </w:rPr>
        <w:t xml:space="preserve">            </w:t>
      </w:r>
      <w:r w:rsidR="004B5449">
        <w:rPr>
          <w:rFonts w:ascii="Times New Roman" w:hAnsi="Times New Roman" w:cs="Times New Roman"/>
          <w:i/>
          <w:sz w:val="24"/>
          <w:lang w:eastAsia="en-US"/>
        </w:rPr>
        <w:tab/>
      </w:r>
      <w:r w:rsidR="00FE3159" w:rsidRPr="00FE3159">
        <w:rPr>
          <w:rFonts w:ascii="Times New Roman" w:hAnsi="Times New Roman" w:cs="Times New Roman"/>
          <w:i/>
          <w:szCs w:val="20"/>
          <w:lang w:eastAsia="en-US"/>
        </w:rPr>
        <w:t xml:space="preserve">(data)                                   </w:t>
      </w:r>
      <w:r>
        <w:rPr>
          <w:rFonts w:ascii="Times New Roman" w:hAnsi="Times New Roman" w:cs="Times New Roman"/>
          <w:i/>
          <w:szCs w:val="20"/>
          <w:lang w:eastAsia="en-US"/>
        </w:rPr>
        <w:t xml:space="preserve">                    </w:t>
      </w:r>
      <w:r w:rsidR="00FE3159" w:rsidRPr="00FE3159">
        <w:rPr>
          <w:rFonts w:ascii="Times New Roman" w:hAnsi="Times New Roman" w:cs="Times New Roman"/>
          <w:i/>
          <w:szCs w:val="20"/>
          <w:lang w:eastAsia="en-US"/>
        </w:rPr>
        <w:t xml:space="preserve">  (data)                                                                                                                                           </w:t>
      </w:r>
    </w:p>
    <w:p w14:paraId="38C2DCAB" w14:textId="77777777" w:rsidR="00AC3D2B" w:rsidRDefault="00AC3D2B" w:rsidP="00FE3159">
      <w:pPr>
        <w:widowControl/>
        <w:suppressAutoHyphens w:val="0"/>
        <w:autoSpaceDE/>
        <w:autoSpaceDN/>
        <w:jc w:val="both"/>
        <w:textAlignment w:val="auto"/>
        <w:rPr>
          <w:rFonts w:ascii="Times New Roman" w:hAnsi="Times New Roman" w:cs="Times New Roman"/>
          <w:b/>
          <w:sz w:val="24"/>
          <w:lang w:eastAsia="en-US"/>
        </w:rPr>
      </w:pPr>
    </w:p>
    <w:p w14:paraId="5EF68EB1" w14:textId="51FED875" w:rsidR="00FE3159" w:rsidRPr="00FE3159" w:rsidRDefault="00FE3159" w:rsidP="00FE3159">
      <w:pPr>
        <w:widowControl/>
        <w:suppressAutoHyphens w:val="0"/>
        <w:autoSpaceDE/>
        <w:autoSpaceDN/>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 xml:space="preserve">2. Šalių įsipareigojimai </w:t>
      </w:r>
    </w:p>
    <w:p w14:paraId="33CD1862" w14:textId="046F48E3"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2.1.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įsipareigoja skirti Stipendijos gavėjui</w:t>
      </w:r>
      <w:r w:rsidR="00CA5CAA">
        <w:rPr>
          <w:rFonts w:ascii="Times New Roman" w:hAnsi="Times New Roman" w:cs="Times New Roman"/>
          <w:sz w:val="24"/>
          <w:lang w:eastAsia="en-US"/>
        </w:rPr>
        <w:t xml:space="preserve"> </w:t>
      </w:r>
      <w:r w:rsidR="000F6CDB">
        <w:rPr>
          <w:rFonts w:ascii="Times New Roman" w:hAnsi="Times New Roman" w:cs="Times New Roman"/>
          <w:sz w:val="24"/>
          <w:lang w:val="en-GB" w:eastAsia="en-US"/>
        </w:rPr>
        <w:t xml:space="preserve">1 800 </w:t>
      </w:r>
      <w:r w:rsidRPr="00FE3159">
        <w:rPr>
          <w:rFonts w:ascii="Times New Roman" w:hAnsi="Times New Roman" w:cs="Times New Roman"/>
          <w:sz w:val="24"/>
          <w:lang w:eastAsia="en-US"/>
        </w:rPr>
        <w:t>Eur (</w:t>
      </w:r>
      <w:r w:rsidR="00F10FF8">
        <w:rPr>
          <w:rFonts w:ascii="Times New Roman" w:hAnsi="Times New Roman" w:cs="Times New Roman"/>
          <w:sz w:val="24"/>
          <w:lang w:eastAsia="en-US"/>
        </w:rPr>
        <w:t xml:space="preserve">vieno tūkstančio aštuonių šimtų </w:t>
      </w:r>
      <w:r w:rsidRPr="00FE3159">
        <w:rPr>
          <w:rFonts w:ascii="Times New Roman" w:hAnsi="Times New Roman" w:cs="Times New Roman"/>
          <w:sz w:val="24"/>
          <w:lang w:eastAsia="en-US"/>
        </w:rPr>
        <w:t xml:space="preserve">Eur) </w:t>
      </w:r>
    </w:p>
    <w:p w14:paraId="5E2D39A6" w14:textId="77777777" w:rsidR="00FE3159" w:rsidRPr="00FE3159" w:rsidRDefault="00FE3159" w:rsidP="005517A6">
      <w:pPr>
        <w:widowControl/>
        <w:suppressAutoHyphens w:val="0"/>
        <w:autoSpaceDE/>
        <w:autoSpaceDN/>
        <w:spacing w:after="120"/>
        <w:ind w:left="3600"/>
        <w:jc w:val="both"/>
        <w:textAlignment w:val="auto"/>
        <w:rPr>
          <w:rFonts w:ascii="Times New Roman" w:hAnsi="Times New Roman" w:cs="Times New Roman"/>
          <w:i/>
          <w:szCs w:val="20"/>
          <w:lang w:eastAsia="en-US"/>
        </w:rPr>
      </w:pPr>
      <w:r w:rsidRPr="00FE3159">
        <w:rPr>
          <w:rFonts w:ascii="Times New Roman" w:hAnsi="Times New Roman" w:cs="Times New Roman"/>
          <w:i/>
          <w:szCs w:val="20"/>
          <w:lang w:eastAsia="en-US"/>
        </w:rPr>
        <w:t xml:space="preserve">                    (suma skaičiais)                       (suma žodžiais)</w:t>
      </w:r>
    </w:p>
    <w:p w14:paraId="08096B2D" w14:textId="4FA80F61" w:rsidR="00FE3159" w:rsidRPr="00FE3159" w:rsidRDefault="00FE3159" w:rsidP="005517A6">
      <w:pPr>
        <w:widowControl/>
        <w:suppressAutoHyphens w:val="0"/>
        <w:autoSpaceDE/>
        <w:autoSpaceDN/>
        <w:spacing w:after="120"/>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dydžio Stipendiją iš </w:t>
      </w:r>
      <w:r w:rsidR="004B5449">
        <w:rPr>
          <w:rFonts w:ascii="Times New Roman" w:hAnsi="Times New Roman" w:cs="Times New Roman"/>
          <w:sz w:val="24"/>
          <w:lang w:eastAsia="en-US"/>
        </w:rPr>
        <w:t xml:space="preserve">LKC </w:t>
      </w:r>
      <w:r w:rsidR="00CA5CAA">
        <w:rPr>
          <w:rFonts w:ascii="Times New Roman" w:hAnsi="Times New Roman" w:cs="Times New Roman"/>
          <w:sz w:val="24"/>
          <w:lang w:eastAsia="en-US"/>
        </w:rPr>
        <w:t xml:space="preserve">skirtų </w:t>
      </w:r>
      <w:r w:rsidRPr="00FE3159">
        <w:rPr>
          <w:rFonts w:ascii="Times New Roman" w:hAnsi="Times New Roman" w:cs="Times New Roman"/>
          <w:sz w:val="24"/>
          <w:lang w:eastAsia="en-US"/>
        </w:rPr>
        <w:t xml:space="preserve">lėšų, ją išmokant į Stipendijos gavėjo Sutartyje nurodytą banko sąskaitą. Stipendija išmokama per </w:t>
      </w:r>
      <w:r w:rsidR="00D66107">
        <w:rPr>
          <w:rFonts w:ascii="Times New Roman" w:hAnsi="Times New Roman" w:cs="Times New Roman"/>
          <w:sz w:val="24"/>
          <w:lang w:val="en-GB" w:eastAsia="en-US"/>
        </w:rPr>
        <w:t>1</w:t>
      </w:r>
      <w:r w:rsidR="004B5449">
        <w:rPr>
          <w:rFonts w:ascii="Times New Roman" w:hAnsi="Times New Roman" w:cs="Times New Roman"/>
          <w:sz w:val="24"/>
          <w:lang w:eastAsia="en-US"/>
        </w:rPr>
        <w:t>0</w:t>
      </w:r>
      <w:r w:rsidRPr="00FE3159">
        <w:rPr>
          <w:rFonts w:ascii="Times New Roman" w:hAnsi="Times New Roman" w:cs="Times New Roman"/>
          <w:sz w:val="24"/>
          <w:lang w:eastAsia="en-US"/>
        </w:rPr>
        <w:t xml:space="preserve"> d</w:t>
      </w:r>
      <w:r w:rsidR="004B5449">
        <w:rPr>
          <w:rFonts w:ascii="Times New Roman" w:hAnsi="Times New Roman" w:cs="Times New Roman"/>
          <w:sz w:val="24"/>
          <w:lang w:eastAsia="en-US"/>
        </w:rPr>
        <w:t xml:space="preserve">arbo dienų </w:t>
      </w:r>
      <w:r w:rsidRPr="00FE3159">
        <w:rPr>
          <w:rFonts w:ascii="Times New Roman" w:hAnsi="Times New Roman" w:cs="Times New Roman"/>
          <w:sz w:val="24"/>
          <w:lang w:eastAsia="en-US"/>
        </w:rPr>
        <w:t>nuo Sutarties pasirašymo.</w:t>
      </w:r>
    </w:p>
    <w:p w14:paraId="3CF4F6DB" w14:textId="5404BEFB" w:rsidR="007868EC" w:rsidRPr="00221F21" w:rsidRDefault="00FE3159" w:rsidP="00CC5FD1">
      <w:pPr>
        <w:widowControl/>
        <w:tabs>
          <w:tab w:val="left" w:pos="709"/>
        </w:tabs>
        <w:suppressAutoHyphens w:val="0"/>
        <w:autoSpaceDE/>
        <w:autoSpaceDN/>
        <w:spacing w:after="120"/>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ab/>
      </w:r>
      <w:r w:rsidRPr="00221F21">
        <w:rPr>
          <w:rFonts w:ascii="Times New Roman" w:hAnsi="Times New Roman" w:cs="Times New Roman"/>
          <w:sz w:val="24"/>
          <w:lang w:eastAsia="en-US"/>
        </w:rPr>
        <w:t>2.2.</w:t>
      </w:r>
      <w:r w:rsidRPr="00FE3159">
        <w:rPr>
          <w:rFonts w:ascii="Times New Roman" w:hAnsi="Times New Roman" w:cs="Times New Roman"/>
          <w:sz w:val="24"/>
          <w:lang w:eastAsia="en-US"/>
        </w:rPr>
        <w:t xml:space="preserve"> Šios Sutarties 2.1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nurodytos Stipendijos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 xml:space="preserve">neišmoka ir vienašališkai nutraukia šią Sutartį, jeigu atsiranda ar paaiškėja bent viena iš Aprašo </w:t>
      </w:r>
      <w:r w:rsidR="004B5449">
        <w:rPr>
          <w:rFonts w:ascii="Times New Roman" w:hAnsi="Times New Roman" w:cs="Times New Roman"/>
          <w:sz w:val="24"/>
          <w:lang w:eastAsia="en-US"/>
        </w:rPr>
        <w:t>3</w:t>
      </w:r>
      <w:r w:rsidR="00A55713">
        <w:rPr>
          <w:rFonts w:ascii="Times New Roman" w:hAnsi="Times New Roman" w:cs="Times New Roman"/>
          <w:sz w:val="24"/>
          <w:lang w:eastAsia="en-US"/>
        </w:rPr>
        <w:t>0</w:t>
      </w:r>
      <w:r w:rsidRPr="00FE3159">
        <w:rPr>
          <w:rFonts w:ascii="Times New Roman" w:hAnsi="Times New Roman" w:cs="Times New Roman"/>
          <w:sz w:val="24"/>
          <w:lang w:eastAsia="en-US"/>
        </w:rPr>
        <w:t xml:space="preserve"> p</w:t>
      </w:r>
      <w:r w:rsidR="004B5449">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nurodytų aplinkybių.</w:t>
      </w:r>
    </w:p>
    <w:p w14:paraId="6D5235B8" w14:textId="4D02ACF4"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051C20">
        <w:rPr>
          <w:rFonts w:ascii="Times New Roman" w:hAnsi="Times New Roman" w:cs="Times New Roman"/>
          <w:sz w:val="24"/>
          <w:lang w:val="en-GB" w:eastAsia="en-US"/>
        </w:rPr>
        <w:t>3</w:t>
      </w:r>
      <w:r w:rsidRPr="00FE3159">
        <w:rPr>
          <w:rFonts w:ascii="Times New Roman" w:hAnsi="Times New Roman" w:cs="Times New Roman"/>
          <w:sz w:val="24"/>
          <w:lang w:eastAsia="en-US"/>
        </w:rPr>
        <w:t>. Stipendijos gavėjas įsipareigoja:</w:t>
      </w:r>
    </w:p>
    <w:p w14:paraId="05E3B494" w14:textId="1406A3D4"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051C20">
        <w:rPr>
          <w:rFonts w:ascii="Times New Roman" w:hAnsi="Times New Roman" w:cs="Times New Roman"/>
          <w:sz w:val="24"/>
          <w:lang w:eastAsia="en-US"/>
        </w:rPr>
        <w:t>3</w:t>
      </w:r>
      <w:r w:rsidRPr="00FE3159">
        <w:rPr>
          <w:rFonts w:ascii="Times New Roman" w:hAnsi="Times New Roman" w:cs="Times New Roman"/>
          <w:sz w:val="24"/>
          <w:lang w:eastAsia="en-US"/>
        </w:rPr>
        <w:t>.1. įvykdyti veiklą Sutartyje nustatyta tvarka bei sąlygomis iki Sutarties 1.2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veiklos vykdymo laikotarpio pabaigos;</w:t>
      </w:r>
    </w:p>
    <w:p w14:paraId="0B93586D" w14:textId="4F9BD258"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051C20">
        <w:rPr>
          <w:rFonts w:ascii="Times New Roman" w:hAnsi="Times New Roman" w:cs="Times New Roman"/>
          <w:sz w:val="24"/>
          <w:lang w:eastAsia="en-US"/>
        </w:rPr>
        <w:t>3</w:t>
      </w:r>
      <w:r w:rsidRPr="00FE3159">
        <w:rPr>
          <w:rFonts w:ascii="Times New Roman" w:hAnsi="Times New Roman" w:cs="Times New Roman"/>
          <w:sz w:val="24"/>
          <w:lang w:eastAsia="en-US"/>
        </w:rPr>
        <w:t>.2. naudoti Stipendiją tik su veiklos vykdymu susijusioms išlaidoms padengti;</w:t>
      </w:r>
    </w:p>
    <w:p w14:paraId="1B42A6AF" w14:textId="099B4669" w:rsidR="00051E5D"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051C20">
        <w:rPr>
          <w:rFonts w:ascii="Times New Roman" w:hAnsi="Times New Roman" w:cs="Times New Roman"/>
          <w:sz w:val="24"/>
          <w:lang w:eastAsia="en-US"/>
        </w:rPr>
        <w:t>3</w:t>
      </w:r>
      <w:r w:rsidRPr="00FE3159">
        <w:rPr>
          <w:rFonts w:ascii="Times New Roman" w:hAnsi="Times New Roman" w:cs="Times New Roman"/>
          <w:sz w:val="24"/>
          <w:lang w:eastAsia="en-US"/>
        </w:rPr>
        <w:t xml:space="preserve">.3. per </w:t>
      </w:r>
      <w:r w:rsidR="00835E8B">
        <w:rPr>
          <w:rFonts w:ascii="Times New Roman" w:hAnsi="Times New Roman" w:cs="Times New Roman"/>
          <w:sz w:val="24"/>
          <w:lang w:eastAsia="en-US"/>
        </w:rPr>
        <w:t>20 darbo dienų</w:t>
      </w:r>
      <w:r w:rsidRPr="00FE3159">
        <w:rPr>
          <w:rFonts w:ascii="Times New Roman" w:hAnsi="Times New Roman" w:cs="Times New Roman"/>
          <w:sz w:val="24"/>
          <w:lang w:eastAsia="en-US"/>
        </w:rPr>
        <w:t xml:space="preserve"> nuo Sutarties 1.2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laikotarpio pabaigos</w:t>
      </w:r>
      <w:r w:rsidR="00DE085C">
        <w:rPr>
          <w:rFonts w:ascii="Times New Roman" w:hAnsi="Times New Roman" w:cs="Times New Roman"/>
          <w:sz w:val="24"/>
          <w:lang w:eastAsia="en-US"/>
        </w:rPr>
        <w:t xml:space="preserve"> </w:t>
      </w:r>
      <w:r w:rsidR="004B5449">
        <w:rPr>
          <w:rFonts w:ascii="Times New Roman" w:hAnsi="Times New Roman" w:cs="Times New Roman"/>
          <w:sz w:val="24"/>
          <w:lang w:eastAsia="en-US"/>
        </w:rPr>
        <w:t xml:space="preserve">LKC </w:t>
      </w:r>
      <w:r w:rsidRPr="00FE3159">
        <w:rPr>
          <w:rFonts w:ascii="Times New Roman" w:hAnsi="Times New Roman" w:cs="Times New Roman"/>
          <w:kern w:val="24"/>
          <w:sz w:val="24"/>
          <w:lang w:eastAsia="en-US"/>
        </w:rPr>
        <w:t xml:space="preserve">pateikti </w:t>
      </w:r>
      <w:r w:rsidR="004B5449">
        <w:rPr>
          <w:rFonts w:ascii="Times New Roman" w:hAnsi="Times New Roman" w:cs="Times New Roman"/>
          <w:sz w:val="24"/>
          <w:lang w:eastAsia="en-US"/>
        </w:rPr>
        <w:t xml:space="preserve">LKC direktoriaus </w:t>
      </w:r>
      <w:r w:rsidRPr="00FE3159">
        <w:rPr>
          <w:rFonts w:ascii="Times New Roman" w:hAnsi="Times New Roman" w:cs="Times New Roman"/>
          <w:sz w:val="24"/>
          <w:lang w:eastAsia="en-US"/>
        </w:rPr>
        <w:t>nustatyt</w:t>
      </w:r>
      <w:r w:rsidR="00531690">
        <w:rPr>
          <w:rFonts w:ascii="Times New Roman" w:hAnsi="Times New Roman" w:cs="Times New Roman"/>
          <w:sz w:val="24"/>
          <w:lang w:eastAsia="en-US"/>
        </w:rPr>
        <w:t>os formos at</w:t>
      </w:r>
      <w:r w:rsidR="00E25353">
        <w:rPr>
          <w:rFonts w:ascii="Times New Roman" w:hAnsi="Times New Roman" w:cs="Times New Roman"/>
          <w:sz w:val="24"/>
          <w:lang w:eastAsia="en-US"/>
        </w:rPr>
        <w:t>askaitą už gautą stipendiją</w:t>
      </w:r>
      <w:r w:rsidR="00CA5CAA">
        <w:rPr>
          <w:rFonts w:ascii="Times New Roman" w:hAnsi="Times New Roman" w:cs="Times New Roman"/>
          <w:sz w:val="24"/>
          <w:lang w:eastAsia="en-US"/>
        </w:rPr>
        <w:t>.</w:t>
      </w:r>
    </w:p>
    <w:p w14:paraId="4C409490" w14:textId="0D45B9B9"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lastRenderedPageBreak/>
        <w:t>2.</w:t>
      </w:r>
      <w:r w:rsidR="00B42060">
        <w:rPr>
          <w:rFonts w:ascii="Times New Roman" w:hAnsi="Times New Roman" w:cs="Times New Roman"/>
          <w:sz w:val="24"/>
          <w:lang w:val="en-GB" w:eastAsia="en-US"/>
        </w:rPr>
        <w:t>4</w:t>
      </w:r>
      <w:r w:rsidRPr="00FE3159">
        <w:rPr>
          <w:rFonts w:ascii="Times New Roman" w:hAnsi="Times New Roman" w:cs="Times New Roman"/>
          <w:sz w:val="24"/>
          <w:lang w:eastAsia="en-US"/>
        </w:rPr>
        <w:t xml:space="preserve">. Stipendijos gavėjas privalo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per jo nustatytą terminą grąžinti visą Sutarties 2.1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nurodyto dydžio Stipendiją, jeigu Stipendijos gavėjas:</w:t>
      </w:r>
    </w:p>
    <w:p w14:paraId="649039B8" w14:textId="6119EEA3"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602A37">
        <w:rPr>
          <w:rFonts w:ascii="Times New Roman" w:hAnsi="Times New Roman" w:cs="Times New Roman"/>
          <w:sz w:val="24"/>
          <w:lang w:eastAsia="en-US"/>
        </w:rPr>
        <w:t>4</w:t>
      </w:r>
      <w:r w:rsidRPr="00FE3159">
        <w:rPr>
          <w:rFonts w:ascii="Times New Roman" w:hAnsi="Times New Roman" w:cs="Times New Roman"/>
          <w:sz w:val="24"/>
          <w:lang w:eastAsia="en-US"/>
        </w:rPr>
        <w:t>.1. Stipendijai gauti pateikė neteisingus ir (ar) suklastotus duomenis (dokumentus);</w:t>
      </w:r>
    </w:p>
    <w:p w14:paraId="0C0326C8" w14:textId="7566460C"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602A37">
        <w:rPr>
          <w:rFonts w:ascii="Times New Roman" w:hAnsi="Times New Roman" w:cs="Times New Roman"/>
          <w:sz w:val="24"/>
          <w:lang w:eastAsia="en-US"/>
        </w:rPr>
        <w:t>4</w:t>
      </w:r>
      <w:r w:rsidRPr="00FE3159">
        <w:rPr>
          <w:rFonts w:ascii="Times New Roman" w:hAnsi="Times New Roman" w:cs="Times New Roman"/>
          <w:sz w:val="24"/>
          <w:lang w:eastAsia="en-US"/>
        </w:rPr>
        <w:t>.2. nevykdo ar netinkamai vykdo Sutarties 2.</w:t>
      </w:r>
      <w:r w:rsidR="0028071A">
        <w:rPr>
          <w:rFonts w:ascii="Times New Roman" w:hAnsi="Times New Roman" w:cs="Times New Roman"/>
          <w:sz w:val="24"/>
          <w:lang w:eastAsia="en-US"/>
        </w:rPr>
        <w:t>3</w:t>
      </w:r>
      <w:r w:rsidRPr="00FE3159">
        <w:rPr>
          <w:rFonts w:ascii="Times New Roman" w:hAnsi="Times New Roman" w:cs="Times New Roman"/>
          <w:sz w:val="24"/>
          <w:lang w:eastAsia="en-US"/>
        </w:rPr>
        <w:t>.1 – 2.</w:t>
      </w:r>
      <w:r w:rsidR="0028071A">
        <w:rPr>
          <w:rFonts w:ascii="Times New Roman" w:hAnsi="Times New Roman" w:cs="Times New Roman"/>
          <w:sz w:val="24"/>
          <w:lang w:eastAsia="en-US"/>
        </w:rPr>
        <w:t>3</w:t>
      </w:r>
      <w:r w:rsidRPr="00FE3159">
        <w:rPr>
          <w:rFonts w:ascii="Times New Roman" w:hAnsi="Times New Roman" w:cs="Times New Roman"/>
          <w:sz w:val="24"/>
          <w:lang w:eastAsia="en-US"/>
        </w:rPr>
        <w:t>.2 p</w:t>
      </w:r>
      <w:r w:rsidR="005A1053">
        <w:rPr>
          <w:rFonts w:ascii="Times New Roman" w:hAnsi="Times New Roman" w:cs="Times New Roman"/>
          <w:sz w:val="24"/>
          <w:lang w:eastAsia="en-US"/>
        </w:rPr>
        <w:t>unktuose</w:t>
      </w:r>
      <w:r w:rsidRPr="00FE3159">
        <w:rPr>
          <w:rFonts w:ascii="Times New Roman" w:hAnsi="Times New Roman" w:cs="Times New Roman"/>
          <w:sz w:val="24"/>
          <w:lang w:eastAsia="en-US"/>
        </w:rPr>
        <w:t xml:space="preserve"> nurodytus įsipareigojimus;</w:t>
      </w:r>
    </w:p>
    <w:p w14:paraId="6FF37F73" w14:textId="74883647" w:rsid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602A37">
        <w:rPr>
          <w:rFonts w:ascii="Times New Roman" w:hAnsi="Times New Roman" w:cs="Times New Roman"/>
          <w:sz w:val="24"/>
          <w:lang w:eastAsia="en-US"/>
        </w:rPr>
        <w:t>4</w:t>
      </w:r>
      <w:r w:rsidRPr="00FE3159">
        <w:rPr>
          <w:rFonts w:ascii="Times New Roman" w:hAnsi="Times New Roman" w:cs="Times New Roman"/>
          <w:sz w:val="24"/>
          <w:lang w:eastAsia="en-US"/>
        </w:rPr>
        <w:t>.3. nevykdo ar netinkamai vykdo Sutarties 2.</w:t>
      </w:r>
      <w:r w:rsidR="005A41E6">
        <w:rPr>
          <w:rFonts w:ascii="Times New Roman" w:hAnsi="Times New Roman" w:cs="Times New Roman"/>
          <w:sz w:val="24"/>
          <w:lang w:eastAsia="en-US"/>
        </w:rPr>
        <w:t>3</w:t>
      </w:r>
      <w:r w:rsidRPr="00FE3159">
        <w:rPr>
          <w:rFonts w:ascii="Times New Roman" w:hAnsi="Times New Roman" w:cs="Times New Roman"/>
          <w:sz w:val="24"/>
          <w:lang w:eastAsia="en-US"/>
        </w:rPr>
        <w:t>.3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nurodytą įsipareigojimą, nebent Stipendijos gavėjas pateikia dokumentus, įrodančius nenumatytas priežastis (</w:t>
      </w:r>
      <w:r w:rsidRPr="00FE3159">
        <w:rPr>
          <w:rFonts w:ascii="Times New Roman" w:hAnsi="Times New Roman" w:cs="Times New Roman"/>
          <w:i/>
          <w:sz w:val="24"/>
          <w:lang w:eastAsia="en-US"/>
        </w:rPr>
        <w:t>force majeure</w:t>
      </w:r>
      <w:r w:rsidRPr="00FE3159">
        <w:rPr>
          <w:rFonts w:ascii="Times New Roman" w:hAnsi="Times New Roman" w:cs="Times New Roman"/>
          <w:sz w:val="24"/>
          <w:lang w:eastAsia="en-US"/>
        </w:rPr>
        <w:t xml:space="preserve">), dėl kurių buvo praleistas </w:t>
      </w:r>
      <w:r w:rsidR="00CA5CAA">
        <w:rPr>
          <w:rFonts w:ascii="Times New Roman" w:hAnsi="Times New Roman" w:cs="Times New Roman"/>
          <w:sz w:val="24"/>
          <w:lang w:eastAsia="en-US"/>
        </w:rPr>
        <w:t xml:space="preserve">ataskaitos už gautą stipendiją </w:t>
      </w:r>
      <w:r w:rsidRPr="00FE3159">
        <w:rPr>
          <w:rFonts w:ascii="Times New Roman" w:hAnsi="Times New Roman" w:cs="Times New Roman"/>
          <w:sz w:val="24"/>
          <w:lang w:eastAsia="en-US"/>
        </w:rPr>
        <w:t xml:space="preserve">pateikimo terminas, ir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 xml:space="preserve">nusprendžia jį atnaujinti. </w:t>
      </w:r>
    </w:p>
    <w:p w14:paraId="289745E5" w14:textId="2BAFB54E" w:rsidR="00C27E63" w:rsidRPr="00A05489" w:rsidRDefault="00C27E63" w:rsidP="00CD0FB8">
      <w:pPr>
        <w:ind w:firstLine="630"/>
        <w:jc w:val="both"/>
        <w:rPr>
          <w:rFonts w:eastAsia="Calibri"/>
          <w:color w:val="000000" w:themeColor="text1"/>
        </w:rPr>
      </w:pPr>
      <w:r>
        <w:rPr>
          <w:rFonts w:ascii="Times New Roman" w:hAnsi="Times New Roman" w:cs="Times New Roman"/>
          <w:sz w:val="24"/>
          <w:lang w:eastAsia="en-US"/>
        </w:rPr>
        <w:t xml:space="preserve">2.5. Stipendijos gavėjui </w:t>
      </w:r>
      <w:r w:rsidR="00E23715" w:rsidRPr="00E23715">
        <w:rPr>
          <w:rFonts w:ascii="Times New Roman" w:eastAsia="Calibri" w:hAnsi="Times New Roman" w:cs="Times New Roman"/>
          <w:color w:val="000000" w:themeColor="text1"/>
          <w:sz w:val="24"/>
          <w:szCs w:val="32"/>
        </w:rPr>
        <w:t>inform</w:t>
      </w:r>
      <w:r w:rsidR="00544B40">
        <w:rPr>
          <w:rFonts w:ascii="Times New Roman" w:eastAsia="Calibri" w:hAnsi="Times New Roman" w:cs="Times New Roman"/>
          <w:color w:val="000000" w:themeColor="text1"/>
          <w:sz w:val="24"/>
          <w:szCs w:val="32"/>
        </w:rPr>
        <w:t>avus</w:t>
      </w:r>
      <w:r w:rsidR="00E23715" w:rsidRPr="00E23715">
        <w:rPr>
          <w:rFonts w:ascii="Times New Roman" w:eastAsia="Calibri" w:hAnsi="Times New Roman" w:cs="Times New Roman"/>
          <w:color w:val="000000" w:themeColor="text1"/>
          <w:sz w:val="24"/>
          <w:szCs w:val="32"/>
        </w:rPr>
        <w:t xml:space="preserve"> LKC, </w:t>
      </w:r>
      <w:r w:rsidR="00E23715" w:rsidRPr="00620225">
        <w:rPr>
          <w:rFonts w:ascii="Times New Roman" w:eastAsia="Calibri" w:hAnsi="Times New Roman" w:cs="Times New Roman"/>
          <w:sz w:val="24"/>
          <w:szCs w:val="32"/>
        </w:rPr>
        <w:t xml:space="preserve">kad dėl objektyvių priežasčių nebegali vykdyti veiklos, kuriai buvo skirta stipendija, </w:t>
      </w:r>
      <w:r w:rsidR="00620225" w:rsidRPr="00620225">
        <w:rPr>
          <w:rFonts w:ascii="Times New Roman" w:eastAsia="Calibri" w:hAnsi="Times New Roman" w:cs="Times New Roman"/>
          <w:sz w:val="24"/>
          <w:szCs w:val="32"/>
        </w:rPr>
        <w:t>sprendimą dėl stipendijos grąžinimo arba negražinimo priima LKC direktorius, įvertinęs priežastis dėl kurių nebegalima vykdyti veiklos.</w:t>
      </w:r>
      <w:r w:rsidR="00620225" w:rsidRPr="00620225">
        <w:rPr>
          <w:rFonts w:eastAsia="Calibri"/>
          <w:color w:val="000000" w:themeColor="text1"/>
          <w:sz w:val="24"/>
          <w:szCs w:val="32"/>
        </w:rPr>
        <w:t xml:space="preserve"> </w:t>
      </w:r>
    </w:p>
    <w:p w14:paraId="6B6D52D7" w14:textId="6CA13A3E" w:rsid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2.</w:t>
      </w:r>
      <w:r w:rsidR="00A05489">
        <w:rPr>
          <w:rFonts w:ascii="Times New Roman" w:hAnsi="Times New Roman" w:cs="Times New Roman"/>
          <w:sz w:val="24"/>
          <w:lang w:eastAsia="en-US"/>
        </w:rPr>
        <w:t>6</w:t>
      </w:r>
      <w:r w:rsidRPr="00FE3159">
        <w:rPr>
          <w:rFonts w:ascii="Times New Roman" w:hAnsi="Times New Roman" w:cs="Times New Roman"/>
          <w:sz w:val="24"/>
          <w:lang w:eastAsia="en-US"/>
        </w:rPr>
        <w:t>. Stipendijos gavėjui nevykdant ar netinkamai vykdant Sutarties 2.4 p</w:t>
      </w:r>
      <w:r w:rsidR="005A1053">
        <w:rPr>
          <w:rFonts w:ascii="Times New Roman" w:hAnsi="Times New Roman" w:cs="Times New Roman"/>
          <w:sz w:val="24"/>
          <w:lang w:eastAsia="en-US"/>
        </w:rPr>
        <w:t>unkte</w:t>
      </w:r>
      <w:r w:rsidRPr="00FE3159">
        <w:rPr>
          <w:rFonts w:ascii="Times New Roman" w:hAnsi="Times New Roman" w:cs="Times New Roman"/>
          <w:sz w:val="24"/>
          <w:lang w:eastAsia="en-US"/>
        </w:rPr>
        <w:t xml:space="preserve"> nurodytą įsipareigojimą,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negrąžinta Stipendijos dalis išieškoma teisės aktų nustatyta tvarka.</w:t>
      </w:r>
    </w:p>
    <w:p w14:paraId="5C0FE9E1" w14:textId="77777777" w:rsidR="00FE3159" w:rsidRPr="00FE3159"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lang w:eastAsia="en-US"/>
        </w:rPr>
      </w:pPr>
      <w:r w:rsidRPr="00FE3159">
        <w:rPr>
          <w:rFonts w:ascii="Times New Roman" w:hAnsi="Times New Roman" w:cs="Times New Roman"/>
          <w:b/>
          <w:bCs/>
          <w:sz w:val="24"/>
          <w:lang w:eastAsia="en-US"/>
        </w:rPr>
        <w:t xml:space="preserve">         </w:t>
      </w:r>
    </w:p>
    <w:p w14:paraId="698C4C9B" w14:textId="77777777" w:rsidR="00FE3159" w:rsidRPr="00FE3159"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lang w:eastAsia="en-US"/>
        </w:rPr>
      </w:pPr>
      <w:r w:rsidRPr="00FE3159">
        <w:rPr>
          <w:rFonts w:ascii="Times New Roman" w:hAnsi="Times New Roman" w:cs="Times New Roman"/>
          <w:b/>
          <w:bCs/>
          <w:sz w:val="24"/>
          <w:lang w:eastAsia="en-US"/>
        </w:rPr>
        <w:t xml:space="preserve">            3. Baigiamosios nuostatos</w:t>
      </w:r>
    </w:p>
    <w:p w14:paraId="4663B76A" w14:textId="77777777"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3.1. Šalys susitaria, kad visi su šia Sutartimi susiję ar dėl jos vykdymo, pažeidimo, nutraukimo ar negaliojimo kilę ginčai, pretenzijos, nesutarimai sprendžiami derybų būdu. Jei susitarimo nepavyksta pasiekti derybomis, ginčai sprendžiami Lietuvos Respublikos įstatymų nustatyta tvarka. </w:t>
      </w:r>
    </w:p>
    <w:p w14:paraId="7A8046EE" w14:textId="34E429EC" w:rsidR="00FE3159" w:rsidRPr="00FE3159" w:rsidRDefault="00FE3159" w:rsidP="005517A6">
      <w:pPr>
        <w:widowControl/>
        <w:suppressAutoHyphens w:val="0"/>
        <w:autoSpaceDE/>
        <w:autoSpaceDN/>
        <w:spacing w:after="120"/>
        <w:ind w:right="-2"/>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3.2. Už Sutartyje nurodytų Stipendijos gavėjo rekvizitų teisingumą bei savalaikį </w:t>
      </w:r>
      <w:r w:rsidR="004B5449">
        <w:rPr>
          <w:rFonts w:ascii="Times New Roman" w:hAnsi="Times New Roman" w:cs="Times New Roman"/>
          <w:sz w:val="24"/>
          <w:lang w:eastAsia="en-US"/>
        </w:rPr>
        <w:t xml:space="preserve">LKC </w:t>
      </w:r>
      <w:r w:rsidRPr="00FE3159">
        <w:rPr>
          <w:rFonts w:ascii="Times New Roman" w:hAnsi="Times New Roman" w:cs="Times New Roman"/>
          <w:sz w:val="24"/>
          <w:lang w:eastAsia="en-US"/>
        </w:rPr>
        <w:t>informavimą jiems pasikeitus atsako Stipendijos gavėjas.</w:t>
      </w:r>
    </w:p>
    <w:p w14:paraId="262E081B" w14:textId="57C97C0F"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3.3. Jeigu Šalis negali vykdyti Sutartyje nustatytų įsipareigojimų, nedelsdama raštu apie tai informuoja kitą Šalį ir kreipiasi į ją dėl Sutarties papildymo, pakeitimo ar nutraukimo.</w:t>
      </w:r>
    </w:p>
    <w:p w14:paraId="4EF9C029" w14:textId="67A91E05"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3.4. Sutarties papildymai ir pakeitimai galioja tik raštu susitarus abiem Šalims.</w:t>
      </w:r>
    </w:p>
    <w:p w14:paraId="5E4DC241" w14:textId="77777777" w:rsidR="00FE3159" w:rsidRPr="00FE3159" w:rsidRDefault="00FE3159" w:rsidP="005517A6">
      <w:pPr>
        <w:widowControl/>
        <w:suppressAutoHyphens w:val="0"/>
        <w:autoSpaceDE/>
        <w:autoSpaceDN/>
        <w:spacing w:after="12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3.5.Sutartis sudaryta dviem vienodą juridinę galią turinčiais egzemplioriais, po vieną kiekvienai Šaliai.</w:t>
      </w:r>
    </w:p>
    <w:p w14:paraId="68221DE3" w14:textId="5DF18619"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3.6. Sutartis įsigalioja jos pasirašymo dieną ir galioja, iki Šalys visiškai įvykdys savo įsipareigojimus pagal ją.</w:t>
      </w:r>
    </w:p>
    <w:p w14:paraId="7FE18B57" w14:textId="77777777"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3.7. Pasirašydamas šią Sutartį Stipendijos gavėjas patvirtina, kad:</w:t>
      </w:r>
    </w:p>
    <w:p w14:paraId="0AAB8ECE" w14:textId="77777777"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3.7.1. perskaitė Aprašą ir Sutartį, suprato jų turinį, visos Aprašo ir Sutarties nuostatos jam yra žinomos, aiškios, suprantamos ir priimtinos;</w:t>
      </w:r>
    </w:p>
    <w:p w14:paraId="72923499" w14:textId="22AB93E7" w:rsidR="00FE3159" w:rsidRPr="00FE3159" w:rsidRDefault="00FE3159" w:rsidP="005517A6">
      <w:pPr>
        <w:widowControl/>
        <w:suppressAutoHyphens w:val="0"/>
        <w:autoSpaceDE/>
        <w:autoSpaceDN/>
        <w:spacing w:after="120"/>
        <w:ind w:firstLine="709"/>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3.7.2. nėra Aprašo 1</w:t>
      </w:r>
      <w:r w:rsidR="007F5F63">
        <w:rPr>
          <w:rFonts w:ascii="Times New Roman" w:hAnsi="Times New Roman" w:cs="Times New Roman"/>
          <w:sz w:val="24"/>
          <w:lang w:eastAsia="en-US"/>
        </w:rPr>
        <w:t>0.1</w:t>
      </w:r>
      <w:r w:rsidR="00561089">
        <w:rPr>
          <w:rFonts w:ascii="Times New Roman" w:hAnsi="Times New Roman" w:cs="Times New Roman"/>
          <w:sz w:val="24"/>
          <w:lang w:eastAsia="en-US"/>
        </w:rPr>
        <w:t>-</w:t>
      </w:r>
      <w:r w:rsidR="007F5F63">
        <w:rPr>
          <w:rFonts w:ascii="Times New Roman" w:hAnsi="Times New Roman" w:cs="Times New Roman"/>
          <w:sz w:val="24"/>
          <w:lang w:eastAsia="en-US"/>
        </w:rPr>
        <w:t>10.2</w:t>
      </w:r>
      <w:r w:rsidRPr="00FE3159">
        <w:rPr>
          <w:rFonts w:ascii="Times New Roman" w:hAnsi="Times New Roman" w:cs="Times New Roman"/>
          <w:sz w:val="24"/>
          <w:lang w:eastAsia="en-US"/>
        </w:rPr>
        <w:t xml:space="preserve"> </w:t>
      </w:r>
      <w:r w:rsidR="004B5449">
        <w:rPr>
          <w:rFonts w:ascii="Times New Roman" w:hAnsi="Times New Roman" w:cs="Times New Roman"/>
          <w:sz w:val="24"/>
          <w:lang w:eastAsia="en-US"/>
        </w:rPr>
        <w:t>punkt</w:t>
      </w:r>
      <w:r w:rsidR="00561089">
        <w:rPr>
          <w:rFonts w:ascii="Times New Roman" w:hAnsi="Times New Roman" w:cs="Times New Roman"/>
          <w:sz w:val="24"/>
          <w:lang w:eastAsia="en-US"/>
        </w:rPr>
        <w:t>uos</w:t>
      </w:r>
      <w:r w:rsidR="004B5449">
        <w:rPr>
          <w:rFonts w:ascii="Times New Roman" w:hAnsi="Times New Roman" w:cs="Times New Roman"/>
          <w:sz w:val="24"/>
          <w:lang w:eastAsia="en-US"/>
        </w:rPr>
        <w:t xml:space="preserve">e </w:t>
      </w:r>
      <w:r w:rsidRPr="00FE3159">
        <w:rPr>
          <w:rFonts w:ascii="Times New Roman" w:hAnsi="Times New Roman" w:cs="Times New Roman"/>
          <w:sz w:val="24"/>
          <w:lang w:eastAsia="en-US"/>
        </w:rPr>
        <w:t>nurodytų ar kitų aplinkybių, ribojančių šios Sutarties pasirašymą.</w:t>
      </w:r>
    </w:p>
    <w:p w14:paraId="18A3E043" w14:textId="77777777" w:rsidR="00DE085C" w:rsidRDefault="00DE085C" w:rsidP="00FE3159">
      <w:pPr>
        <w:widowControl/>
        <w:suppressAutoHyphens w:val="0"/>
        <w:autoSpaceDE/>
        <w:autoSpaceDN/>
        <w:ind w:firstLine="0"/>
        <w:jc w:val="both"/>
        <w:textAlignment w:val="auto"/>
        <w:rPr>
          <w:rFonts w:ascii="Times New Roman" w:hAnsi="Times New Roman" w:cs="Times New Roman"/>
          <w:sz w:val="24"/>
          <w:lang w:eastAsia="en-US"/>
        </w:rPr>
      </w:pPr>
    </w:p>
    <w:p w14:paraId="7B2519E7" w14:textId="3F40164A" w:rsidR="00FE3159" w:rsidRPr="00FE3159"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sz w:val="24"/>
          <w:lang w:eastAsia="en-US"/>
        </w:rPr>
        <w:t xml:space="preserve">           </w:t>
      </w:r>
      <w:r w:rsidRPr="00FE3159">
        <w:rPr>
          <w:rFonts w:ascii="Times New Roman" w:hAnsi="Times New Roman" w:cs="Times New Roman"/>
          <w:b/>
          <w:sz w:val="24"/>
          <w:lang w:eastAsia="en-US"/>
        </w:rPr>
        <w:t xml:space="preserve">4. Šalių rekvizitai ir jų atstovų parašai </w:t>
      </w:r>
    </w:p>
    <w:p w14:paraId="595FA63B"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tbl>
      <w:tblPr>
        <w:tblW w:w="9854" w:type="dxa"/>
        <w:tblInd w:w="-108" w:type="dxa"/>
        <w:tblLook w:val="04A0" w:firstRow="1" w:lastRow="0" w:firstColumn="1" w:lastColumn="0" w:noHBand="0" w:noVBand="1"/>
      </w:tblPr>
      <w:tblGrid>
        <w:gridCol w:w="4927"/>
        <w:gridCol w:w="4927"/>
      </w:tblGrid>
      <w:tr w:rsidR="00FE3159" w:rsidRPr="00FE3159" w14:paraId="26897A39" w14:textId="77777777" w:rsidTr="00EC587A">
        <w:tc>
          <w:tcPr>
            <w:tcW w:w="4927" w:type="dxa"/>
            <w:shd w:val="clear" w:color="auto" w:fill="auto"/>
          </w:tcPr>
          <w:p w14:paraId="4CB8DE18" w14:textId="77777777" w:rsidR="00CA5CAA"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Lietuvos k</w:t>
            </w:r>
            <w:r w:rsidR="004B5449">
              <w:rPr>
                <w:rFonts w:ascii="Times New Roman" w:hAnsi="Times New Roman" w:cs="Times New Roman"/>
                <w:b/>
                <w:sz w:val="24"/>
                <w:lang w:eastAsia="en-US"/>
              </w:rPr>
              <w:t xml:space="preserve">ino centras prie </w:t>
            </w:r>
          </w:p>
          <w:p w14:paraId="45791441" w14:textId="3AF4848E" w:rsidR="00FE3159" w:rsidRPr="00FE3159" w:rsidRDefault="004B5449" w:rsidP="00FE3159">
            <w:pPr>
              <w:widowControl/>
              <w:suppressAutoHyphens w:val="0"/>
              <w:autoSpaceDE/>
              <w:autoSpaceDN/>
              <w:ind w:firstLine="0"/>
              <w:jc w:val="both"/>
              <w:textAlignment w:val="auto"/>
              <w:rPr>
                <w:rFonts w:ascii="Times New Roman" w:hAnsi="Times New Roman" w:cs="Times New Roman"/>
                <w:b/>
                <w:sz w:val="24"/>
                <w:lang w:eastAsia="en-US"/>
              </w:rPr>
            </w:pPr>
            <w:r>
              <w:rPr>
                <w:rFonts w:ascii="Times New Roman" w:hAnsi="Times New Roman" w:cs="Times New Roman"/>
                <w:b/>
                <w:sz w:val="24"/>
                <w:lang w:eastAsia="en-US"/>
              </w:rPr>
              <w:t>Kultūros ministerijos</w:t>
            </w:r>
          </w:p>
        </w:tc>
        <w:tc>
          <w:tcPr>
            <w:tcW w:w="4927" w:type="dxa"/>
            <w:shd w:val="clear" w:color="auto" w:fill="auto"/>
          </w:tcPr>
          <w:p w14:paraId="510ACDE4"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b/>
                <w:sz w:val="24"/>
                <w:lang w:eastAsia="en-US"/>
              </w:rPr>
            </w:pPr>
            <w:r w:rsidRPr="00FE3159">
              <w:rPr>
                <w:rFonts w:ascii="Times New Roman" w:hAnsi="Times New Roman" w:cs="Times New Roman"/>
                <w:b/>
                <w:sz w:val="24"/>
                <w:lang w:eastAsia="en-US"/>
              </w:rPr>
              <w:t>Stipendijos gavėjas</w:t>
            </w:r>
          </w:p>
        </w:tc>
      </w:tr>
      <w:tr w:rsidR="00FE3159" w:rsidRPr="00FE3159" w14:paraId="0144DE9F" w14:textId="77777777" w:rsidTr="00EC587A">
        <w:tc>
          <w:tcPr>
            <w:tcW w:w="4927" w:type="dxa"/>
            <w:shd w:val="clear" w:color="auto" w:fill="auto"/>
          </w:tcPr>
          <w:p w14:paraId="0322A0BF" w14:textId="77777777"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                          </w:t>
            </w:r>
          </w:p>
        </w:tc>
        <w:tc>
          <w:tcPr>
            <w:tcW w:w="4927" w:type="dxa"/>
            <w:shd w:val="clear" w:color="auto" w:fill="auto"/>
          </w:tcPr>
          <w:p w14:paraId="627D702A" w14:textId="61DF39D6"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Vardas, pavardė </w:t>
            </w:r>
          </w:p>
        </w:tc>
      </w:tr>
      <w:tr w:rsidR="00FE3159" w:rsidRPr="00FE3159" w14:paraId="53E8BEBD" w14:textId="77777777" w:rsidTr="00EC587A">
        <w:tc>
          <w:tcPr>
            <w:tcW w:w="4927" w:type="dxa"/>
            <w:shd w:val="clear" w:color="auto" w:fill="auto"/>
          </w:tcPr>
          <w:p w14:paraId="4A1D1855" w14:textId="44EF7805"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Kodas </w:t>
            </w:r>
            <w:r w:rsidR="00CA5CAA" w:rsidRPr="00DE085C">
              <w:rPr>
                <w:rFonts w:ascii="Times New Roman" w:hAnsi="Times New Roman" w:cs="Times New Roman"/>
                <w:sz w:val="24"/>
                <w:lang w:eastAsia="en-US"/>
              </w:rPr>
              <w:t>302783199</w:t>
            </w:r>
          </w:p>
        </w:tc>
        <w:tc>
          <w:tcPr>
            <w:tcW w:w="4927" w:type="dxa"/>
            <w:shd w:val="clear" w:color="auto" w:fill="auto"/>
          </w:tcPr>
          <w:p w14:paraId="593B52EA" w14:textId="20D257D8"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Asmens kodas </w:t>
            </w:r>
          </w:p>
        </w:tc>
      </w:tr>
      <w:tr w:rsidR="00FE3159" w:rsidRPr="00FE3159" w14:paraId="3536A69B" w14:textId="77777777" w:rsidTr="00EC587A">
        <w:tc>
          <w:tcPr>
            <w:tcW w:w="4927" w:type="dxa"/>
            <w:shd w:val="clear" w:color="auto" w:fill="auto"/>
          </w:tcPr>
          <w:p w14:paraId="22EA296F" w14:textId="3C1C3BAF"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Adresas </w:t>
            </w:r>
            <w:r w:rsidR="00CA5CAA" w:rsidRPr="00DE085C">
              <w:rPr>
                <w:rFonts w:ascii="Times New Roman" w:hAnsi="Times New Roman" w:cs="Times New Roman"/>
                <w:sz w:val="24"/>
                <w:lang w:eastAsia="en-US"/>
              </w:rPr>
              <w:t>Z. Sierakausko g. 15, Vilnius</w:t>
            </w:r>
            <w:r w:rsidRPr="00DE085C">
              <w:rPr>
                <w:rFonts w:ascii="Times New Roman" w:hAnsi="Times New Roman" w:cs="Times New Roman"/>
                <w:sz w:val="24"/>
                <w:lang w:eastAsia="en-US"/>
              </w:rPr>
              <w:t xml:space="preserve"> </w:t>
            </w:r>
          </w:p>
        </w:tc>
        <w:tc>
          <w:tcPr>
            <w:tcW w:w="4927" w:type="dxa"/>
            <w:shd w:val="clear" w:color="auto" w:fill="auto"/>
          </w:tcPr>
          <w:p w14:paraId="0C4459D3" w14:textId="0C54FF90" w:rsidR="00FE3159" w:rsidRPr="007E631B" w:rsidRDefault="00592D00" w:rsidP="00FE3159">
            <w:pPr>
              <w:widowControl/>
              <w:suppressAutoHyphens w:val="0"/>
              <w:autoSpaceDE/>
              <w:autoSpaceDN/>
              <w:ind w:firstLine="0"/>
              <w:jc w:val="both"/>
              <w:textAlignment w:val="auto"/>
              <w:rPr>
                <w:rFonts w:ascii="Times New Roman" w:hAnsi="Times New Roman" w:cs="Times New Roman"/>
                <w:sz w:val="24"/>
              </w:rPr>
            </w:pPr>
            <w:r w:rsidRPr="007E631B">
              <w:rPr>
                <w:rFonts w:ascii="Times New Roman" w:hAnsi="Times New Roman" w:cs="Times New Roman"/>
                <w:sz w:val="24"/>
              </w:rPr>
              <w:t>Faktinės gyvenamosios vietos adresas</w:t>
            </w:r>
          </w:p>
        </w:tc>
      </w:tr>
      <w:tr w:rsidR="00FE3159" w:rsidRPr="00FE3159" w14:paraId="47ED15D3" w14:textId="77777777" w:rsidTr="00EC587A">
        <w:tc>
          <w:tcPr>
            <w:tcW w:w="4927" w:type="dxa"/>
            <w:shd w:val="clear" w:color="auto" w:fill="auto"/>
          </w:tcPr>
          <w:p w14:paraId="0CA24F92" w14:textId="5E96187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roofErr w:type="spellStart"/>
            <w:r w:rsidRPr="00DE085C">
              <w:rPr>
                <w:rFonts w:ascii="Times New Roman" w:hAnsi="Times New Roman" w:cs="Times New Roman"/>
                <w:sz w:val="24"/>
                <w:lang w:eastAsia="en-US"/>
              </w:rPr>
              <w:t>Sąsk</w:t>
            </w:r>
            <w:proofErr w:type="spellEnd"/>
            <w:r w:rsidRPr="00DE085C">
              <w:rPr>
                <w:rFonts w:ascii="Times New Roman" w:hAnsi="Times New Roman" w:cs="Times New Roman"/>
                <w:sz w:val="24"/>
                <w:lang w:eastAsia="en-US"/>
              </w:rPr>
              <w:t xml:space="preserve">. Nr. </w:t>
            </w:r>
            <w:r w:rsidR="00CA5CAA" w:rsidRPr="00DE085C">
              <w:rPr>
                <w:rFonts w:ascii="Times New Roman" w:hAnsi="Times New Roman" w:cs="Times New Roman"/>
                <w:sz w:val="24"/>
              </w:rPr>
              <w:t>LT527300010132841105</w:t>
            </w:r>
          </w:p>
        </w:tc>
        <w:tc>
          <w:tcPr>
            <w:tcW w:w="4927" w:type="dxa"/>
            <w:shd w:val="clear" w:color="auto" w:fill="auto"/>
          </w:tcPr>
          <w:p w14:paraId="49D33D8D" w14:textId="4080C3A6"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roofErr w:type="spellStart"/>
            <w:r w:rsidRPr="00DE085C">
              <w:rPr>
                <w:rFonts w:ascii="Times New Roman" w:hAnsi="Times New Roman" w:cs="Times New Roman"/>
                <w:sz w:val="24"/>
                <w:lang w:eastAsia="en-US"/>
              </w:rPr>
              <w:t>Sąsk</w:t>
            </w:r>
            <w:proofErr w:type="spellEnd"/>
            <w:r w:rsidRPr="00DE085C">
              <w:rPr>
                <w:rFonts w:ascii="Times New Roman" w:hAnsi="Times New Roman" w:cs="Times New Roman"/>
                <w:sz w:val="24"/>
                <w:lang w:eastAsia="en-US"/>
              </w:rPr>
              <w:t xml:space="preserve">. Nr. </w:t>
            </w:r>
          </w:p>
        </w:tc>
      </w:tr>
      <w:tr w:rsidR="00FE3159" w:rsidRPr="00FE3159" w14:paraId="0887E977" w14:textId="77777777" w:rsidTr="00EC587A">
        <w:tc>
          <w:tcPr>
            <w:tcW w:w="4927" w:type="dxa"/>
            <w:shd w:val="clear" w:color="auto" w:fill="auto"/>
          </w:tcPr>
          <w:p w14:paraId="6D6B240E" w14:textId="06FE6C6C" w:rsidR="00FE3159" w:rsidRPr="00DE085C" w:rsidRDefault="00FE3159" w:rsidP="00FE3159">
            <w:pPr>
              <w:widowControl/>
              <w:tabs>
                <w:tab w:val="center" w:pos="2344"/>
              </w:tabs>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Bankas </w:t>
            </w:r>
            <w:r w:rsidR="00CA5CAA" w:rsidRPr="00DE085C">
              <w:rPr>
                <w:rFonts w:ascii="Times New Roman" w:hAnsi="Times New Roman" w:cs="Times New Roman"/>
                <w:sz w:val="24"/>
                <w:lang w:eastAsia="en-US"/>
              </w:rPr>
              <w:t>AB Swedbank</w:t>
            </w:r>
          </w:p>
        </w:tc>
        <w:tc>
          <w:tcPr>
            <w:tcW w:w="4927" w:type="dxa"/>
            <w:shd w:val="clear" w:color="auto" w:fill="auto"/>
          </w:tcPr>
          <w:p w14:paraId="42531636" w14:textId="55D3F61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Bankas </w:t>
            </w:r>
          </w:p>
        </w:tc>
      </w:tr>
      <w:tr w:rsidR="00FE3159" w:rsidRPr="00FE3159" w14:paraId="057E40AB" w14:textId="77777777" w:rsidTr="00EC587A">
        <w:tc>
          <w:tcPr>
            <w:tcW w:w="4927" w:type="dxa"/>
            <w:shd w:val="clear" w:color="auto" w:fill="auto"/>
          </w:tcPr>
          <w:p w14:paraId="61143785" w14:textId="30E67AD6"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Banko kodas </w:t>
            </w:r>
            <w:r w:rsidR="00CA5CAA" w:rsidRPr="00DE085C">
              <w:rPr>
                <w:rFonts w:ascii="Times New Roman" w:hAnsi="Times New Roman" w:cs="Times New Roman"/>
                <w:sz w:val="24"/>
                <w:lang w:eastAsia="en-US"/>
              </w:rPr>
              <w:t>73000</w:t>
            </w:r>
          </w:p>
        </w:tc>
        <w:tc>
          <w:tcPr>
            <w:tcW w:w="4927" w:type="dxa"/>
            <w:shd w:val="clear" w:color="auto" w:fill="auto"/>
          </w:tcPr>
          <w:p w14:paraId="5FA2D97C" w14:textId="26DE8A67"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Banko kodas </w:t>
            </w:r>
          </w:p>
        </w:tc>
      </w:tr>
      <w:tr w:rsidR="00FE3159" w:rsidRPr="00FE3159" w14:paraId="20F56E51" w14:textId="77777777" w:rsidTr="00EC587A">
        <w:tc>
          <w:tcPr>
            <w:tcW w:w="4927" w:type="dxa"/>
            <w:shd w:val="clear" w:color="auto" w:fill="auto"/>
          </w:tcPr>
          <w:p w14:paraId="578392B2" w14:textId="1DBCAB53"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 xml:space="preserve">Tel. Nr. </w:t>
            </w:r>
            <w:r w:rsidR="00852195">
              <w:rPr>
                <w:color w:val="000000"/>
                <w:sz w:val="18"/>
                <w:szCs w:val="18"/>
                <w:shd w:val="clear" w:color="auto" w:fill="FFFFFF"/>
              </w:rPr>
              <w:t>: </w:t>
            </w:r>
            <w:r w:rsidR="00852195" w:rsidRPr="00852195">
              <w:rPr>
                <w:rFonts w:ascii="Times New Roman" w:hAnsi="Times New Roman" w:cs="Times New Roman"/>
                <w:color w:val="000000"/>
                <w:sz w:val="22"/>
                <w:szCs w:val="22"/>
                <w:shd w:val="clear" w:color="auto" w:fill="FFFFFF"/>
              </w:rPr>
              <w:t>+370 656 15395</w:t>
            </w:r>
          </w:p>
        </w:tc>
        <w:tc>
          <w:tcPr>
            <w:tcW w:w="4927" w:type="dxa"/>
            <w:shd w:val="clear" w:color="auto" w:fill="auto"/>
          </w:tcPr>
          <w:p w14:paraId="6D9FA7CE" w14:textId="3F944484"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Tel. Nr.</w:t>
            </w:r>
          </w:p>
        </w:tc>
      </w:tr>
      <w:tr w:rsidR="00FE3159" w:rsidRPr="00FE3159" w14:paraId="37093CAA" w14:textId="77777777" w:rsidTr="00EC587A">
        <w:tc>
          <w:tcPr>
            <w:tcW w:w="4927" w:type="dxa"/>
            <w:shd w:val="clear" w:color="auto" w:fill="auto"/>
          </w:tcPr>
          <w:p w14:paraId="0295E33C" w14:textId="530C01E1" w:rsidR="00FE3159" w:rsidRPr="00DE085C" w:rsidRDefault="00CA5CAA" w:rsidP="00FE3159">
            <w:pPr>
              <w:widowControl/>
              <w:suppressAutoHyphens w:val="0"/>
              <w:autoSpaceDE/>
              <w:autoSpaceDN/>
              <w:ind w:firstLine="0"/>
              <w:jc w:val="both"/>
              <w:textAlignment w:val="auto"/>
              <w:rPr>
                <w:rFonts w:ascii="Times New Roman" w:hAnsi="Times New Roman" w:cs="Times New Roman"/>
                <w:sz w:val="24"/>
                <w:lang w:val="fr-FR" w:eastAsia="en-US"/>
              </w:rPr>
            </w:pPr>
            <w:r w:rsidRPr="00DE085C">
              <w:rPr>
                <w:rFonts w:ascii="Times New Roman" w:hAnsi="Times New Roman" w:cs="Times New Roman"/>
                <w:sz w:val="24"/>
                <w:lang w:eastAsia="en-US"/>
              </w:rPr>
              <w:t xml:space="preserve">El. paštas: </w:t>
            </w:r>
            <w:hyperlink r:id="rId8" w:history="1">
              <w:r w:rsidRPr="00DE085C">
                <w:rPr>
                  <w:rStyle w:val="Hyperlink"/>
                  <w:rFonts w:ascii="Times New Roman" w:hAnsi="Times New Roman" w:cs="Times New Roman"/>
                  <w:sz w:val="24"/>
                  <w:u w:val="none"/>
                  <w:lang w:eastAsia="en-US"/>
                </w:rPr>
                <w:t>info</w:t>
              </w:r>
              <w:r w:rsidRPr="00DE085C">
                <w:rPr>
                  <w:rStyle w:val="Hyperlink"/>
                  <w:rFonts w:ascii="Times New Roman" w:hAnsi="Times New Roman" w:cs="Times New Roman"/>
                  <w:sz w:val="24"/>
                  <w:u w:val="none"/>
                  <w:lang w:val="fr-FR" w:eastAsia="en-US"/>
                </w:rPr>
                <w:t>@lkc.lt</w:t>
              </w:r>
            </w:hyperlink>
            <w:r w:rsidRPr="00DE085C">
              <w:rPr>
                <w:rFonts w:ascii="Times New Roman" w:hAnsi="Times New Roman" w:cs="Times New Roman"/>
                <w:sz w:val="24"/>
                <w:lang w:val="fr-FR" w:eastAsia="en-US"/>
              </w:rPr>
              <w:t xml:space="preserve"> </w:t>
            </w:r>
          </w:p>
        </w:tc>
        <w:tc>
          <w:tcPr>
            <w:tcW w:w="4927" w:type="dxa"/>
            <w:shd w:val="clear" w:color="auto" w:fill="auto"/>
          </w:tcPr>
          <w:p w14:paraId="4B3B250D" w14:textId="62CC90F1" w:rsidR="00FE3159" w:rsidRPr="00DE085C"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DE085C">
              <w:rPr>
                <w:rFonts w:ascii="Times New Roman" w:hAnsi="Times New Roman" w:cs="Times New Roman"/>
                <w:sz w:val="24"/>
                <w:lang w:eastAsia="en-US"/>
              </w:rPr>
              <w:t>El. paštas</w:t>
            </w:r>
            <w:r w:rsidR="0014156A">
              <w:rPr>
                <w:rFonts w:ascii="Times New Roman" w:hAnsi="Times New Roman" w:cs="Times New Roman"/>
                <w:sz w:val="24"/>
                <w:lang w:eastAsia="en-US"/>
              </w:rPr>
              <w:t>:</w:t>
            </w:r>
          </w:p>
        </w:tc>
      </w:tr>
    </w:tbl>
    <w:p w14:paraId="78692789"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sectPr w:rsidR="00FE3159" w:rsidRPr="00FE3159" w:rsidSect="00BE3F1B">
          <w:headerReference w:type="even" r:id="rId9"/>
          <w:type w:val="continuous"/>
          <w:pgSz w:w="11906" w:h="16838" w:code="9"/>
          <w:pgMar w:top="426" w:right="851" w:bottom="567" w:left="1134" w:header="709" w:footer="709" w:gutter="0"/>
          <w:cols w:space="708"/>
          <w:titlePg/>
          <w:docGrid w:linePitch="360"/>
        </w:sectPr>
      </w:pPr>
    </w:p>
    <w:p w14:paraId="1019B698"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457EAF9F" w14:textId="77777777" w:rsidR="00FE3159" w:rsidRP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06F4865F" w14:textId="77777777" w:rsidR="00FE3159"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3CDF2520" w14:textId="7E57BCD7" w:rsidR="00DE085C" w:rsidRPr="00FE3159" w:rsidRDefault="00DE085C" w:rsidP="00FE3159">
      <w:pPr>
        <w:widowControl/>
        <w:suppressAutoHyphens w:val="0"/>
        <w:autoSpaceDE/>
        <w:autoSpaceDN/>
        <w:ind w:firstLine="0"/>
        <w:jc w:val="center"/>
        <w:textAlignment w:val="auto"/>
        <w:rPr>
          <w:rFonts w:ascii="Times New Roman" w:hAnsi="Times New Roman" w:cs="Times New Roman"/>
          <w:sz w:val="24"/>
          <w:lang w:eastAsia="en-US"/>
        </w:rPr>
        <w:sectPr w:rsidR="00DE085C" w:rsidRPr="00FE3159" w:rsidSect="00D61317">
          <w:type w:val="continuous"/>
          <w:pgSz w:w="11906" w:h="16838"/>
          <w:pgMar w:top="1134" w:right="1077" w:bottom="851" w:left="1077" w:header="709" w:footer="709" w:gutter="0"/>
          <w:cols w:num="2" w:space="708"/>
          <w:titlePg/>
          <w:docGrid w:linePitch="360"/>
        </w:sectPr>
      </w:pPr>
    </w:p>
    <w:tbl>
      <w:tblPr>
        <w:tblW w:w="10069" w:type="dxa"/>
        <w:tblInd w:w="-431" w:type="dxa"/>
        <w:tblLook w:val="04A0" w:firstRow="1" w:lastRow="0" w:firstColumn="1" w:lastColumn="0" w:noHBand="0" w:noVBand="1"/>
      </w:tblPr>
      <w:tblGrid>
        <w:gridCol w:w="5142"/>
        <w:gridCol w:w="4927"/>
      </w:tblGrid>
      <w:tr w:rsidR="00FE3159" w:rsidRPr="00FE3159" w14:paraId="1C8840E5" w14:textId="77777777" w:rsidTr="00DE085C">
        <w:tc>
          <w:tcPr>
            <w:tcW w:w="5142" w:type="dxa"/>
            <w:shd w:val="clear" w:color="auto" w:fill="auto"/>
          </w:tcPr>
          <w:p w14:paraId="57A004EE" w14:textId="0E3652EE" w:rsidR="00FE3159" w:rsidRPr="00FE3159" w:rsidRDefault="00FE3159" w:rsidP="00DE085C">
            <w:pPr>
              <w:widowControl/>
              <w:suppressAutoHyphens w:val="0"/>
              <w:autoSpaceDE/>
              <w:autoSpaceDN/>
              <w:ind w:firstLine="0"/>
              <w:textAlignment w:val="auto"/>
              <w:rPr>
                <w:rFonts w:ascii="Times New Roman" w:hAnsi="Times New Roman" w:cs="Times New Roman"/>
                <w:sz w:val="24"/>
                <w:lang w:eastAsia="en-US"/>
              </w:rPr>
            </w:pPr>
            <w:bookmarkStart w:id="2" w:name="_Hlk513802256"/>
            <w:r w:rsidRPr="00FE3159">
              <w:rPr>
                <w:rFonts w:ascii="Times New Roman" w:hAnsi="Times New Roman" w:cs="Times New Roman"/>
                <w:sz w:val="24"/>
                <w:lang w:eastAsia="en-US"/>
              </w:rPr>
              <w:t>______________</w:t>
            </w:r>
          </w:p>
        </w:tc>
        <w:tc>
          <w:tcPr>
            <w:tcW w:w="4927" w:type="dxa"/>
            <w:shd w:val="clear" w:color="auto" w:fill="auto"/>
          </w:tcPr>
          <w:p w14:paraId="30EA032A" w14:textId="030A8096" w:rsidR="00FE3159" w:rsidRPr="00FE3159" w:rsidRDefault="00FE3159" w:rsidP="00DE085C">
            <w:pPr>
              <w:widowControl/>
              <w:suppressAutoHyphens w:val="0"/>
              <w:autoSpaceDE/>
              <w:autoSpaceDN/>
              <w:ind w:firstLine="0"/>
              <w:textAlignment w:val="auto"/>
              <w:rPr>
                <w:rFonts w:ascii="Times New Roman" w:hAnsi="Times New Roman" w:cs="Times New Roman"/>
                <w:sz w:val="24"/>
                <w:lang w:eastAsia="en-US"/>
              </w:rPr>
            </w:pPr>
            <w:r w:rsidRPr="00FE3159">
              <w:rPr>
                <w:rFonts w:ascii="Times New Roman" w:hAnsi="Times New Roman" w:cs="Times New Roman"/>
                <w:sz w:val="24"/>
                <w:lang w:eastAsia="en-US"/>
              </w:rPr>
              <w:t>_________________</w:t>
            </w:r>
          </w:p>
        </w:tc>
      </w:tr>
    </w:tbl>
    <w:p w14:paraId="322E547A" w14:textId="7889DA51" w:rsidR="00FE3159" w:rsidRPr="00FE3159"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r w:rsidRPr="00FE3159">
        <w:rPr>
          <w:rFonts w:ascii="Times New Roman" w:hAnsi="Times New Roman" w:cs="Times New Roman"/>
          <w:sz w:val="24"/>
          <w:lang w:eastAsia="en-US"/>
        </w:rPr>
        <w:t xml:space="preserve"> (parašas)          </w:t>
      </w:r>
      <w:r w:rsidR="0021596D">
        <w:rPr>
          <w:rFonts w:ascii="Times New Roman" w:hAnsi="Times New Roman" w:cs="Times New Roman"/>
          <w:sz w:val="24"/>
          <w:lang w:eastAsia="en-US"/>
        </w:rPr>
        <w:t>A.V.</w:t>
      </w:r>
      <w:r w:rsidRPr="00FE3159">
        <w:rPr>
          <w:rFonts w:ascii="Times New Roman" w:hAnsi="Times New Roman" w:cs="Times New Roman"/>
          <w:sz w:val="24"/>
          <w:lang w:eastAsia="en-US"/>
        </w:rPr>
        <w:t xml:space="preserve">                                                             (parašas) </w:t>
      </w:r>
    </w:p>
    <w:bookmarkEnd w:id="2"/>
    <w:p w14:paraId="5A038332" w14:textId="77777777" w:rsidR="00E14AE7" w:rsidRDefault="00E14AE7" w:rsidP="00C6084A">
      <w:pPr>
        <w:rPr>
          <w:rFonts w:ascii="Times New Roman" w:hAnsi="Times New Roman" w:cs="Times New Roman"/>
          <w:sz w:val="24"/>
        </w:rPr>
      </w:pPr>
    </w:p>
    <w:sectPr w:rsidR="00E14AE7" w:rsidSect="006C2A1B">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BB71" w14:textId="77777777" w:rsidR="00C56096" w:rsidRDefault="00C56096">
      <w:r>
        <w:separator/>
      </w:r>
    </w:p>
  </w:endnote>
  <w:endnote w:type="continuationSeparator" w:id="0">
    <w:p w14:paraId="57581614" w14:textId="77777777" w:rsidR="00C56096" w:rsidRDefault="00C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3373" w14:textId="77777777" w:rsidR="00C56096" w:rsidRDefault="00C56096">
      <w:r>
        <w:rPr>
          <w:color w:val="000000"/>
        </w:rPr>
        <w:separator/>
      </w:r>
    </w:p>
  </w:footnote>
  <w:footnote w:type="continuationSeparator" w:id="0">
    <w:p w14:paraId="641D6934" w14:textId="77777777" w:rsidR="00C56096" w:rsidRDefault="00C5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AA82" w14:textId="77777777" w:rsidR="00FE3159" w:rsidRDefault="00FE3159" w:rsidP="000709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8FD10" w14:textId="77777777" w:rsidR="00FE3159" w:rsidRDefault="00FE3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DC"/>
    <w:multiLevelType w:val="hybridMultilevel"/>
    <w:tmpl w:val="AFA4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C73"/>
    <w:multiLevelType w:val="hybridMultilevel"/>
    <w:tmpl w:val="8938C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5A8B"/>
    <w:multiLevelType w:val="hybridMultilevel"/>
    <w:tmpl w:val="82E620C0"/>
    <w:lvl w:ilvl="0" w:tplc="8D8CB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53802"/>
    <w:multiLevelType w:val="hybridMultilevel"/>
    <w:tmpl w:val="C280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2369D"/>
    <w:multiLevelType w:val="hybridMultilevel"/>
    <w:tmpl w:val="E968D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5F5246"/>
    <w:multiLevelType w:val="multilevel"/>
    <w:tmpl w:val="2222F1B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6D7189C"/>
    <w:multiLevelType w:val="hybridMultilevel"/>
    <w:tmpl w:val="8D20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95B56"/>
    <w:multiLevelType w:val="hybridMultilevel"/>
    <w:tmpl w:val="6D223B0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634E6"/>
    <w:multiLevelType w:val="hybridMultilevel"/>
    <w:tmpl w:val="5336D17E"/>
    <w:lvl w:ilvl="0" w:tplc="8D8CB9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B5B40"/>
    <w:multiLevelType w:val="hybridMultilevel"/>
    <w:tmpl w:val="E1947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E6AEC"/>
    <w:multiLevelType w:val="hybridMultilevel"/>
    <w:tmpl w:val="3CBEC558"/>
    <w:lvl w:ilvl="0" w:tplc="04090005">
      <w:start w:val="1"/>
      <w:numFmt w:val="bullet"/>
      <w:lvlText w:val=""/>
      <w:lvlJc w:val="left"/>
      <w:pPr>
        <w:ind w:left="720" w:hanging="360"/>
      </w:pPr>
      <w:rPr>
        <w:rFonts w:ascii="Wingdings" w:hAnsi="Wingdings" w:hint="default"/>
      </w:rPr>
    </w:lvl>
    <w:lvl w:ilvl="1" w:tplc="855C90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6FAD001A"/>
    <w:multiLevelType w:val="multilevel"/>
    <w:tmpl w:val="045EEA2C"/>
    <w:lvl w:ilvl="0">
      <w:start w:val="13"/>
      <w:numFmt w:val="decimal"/>
      <w:lvlText w:val="%1."/>
      <w:lvlJc w:val="left"/>
      <w:pPr>
        <w:ind w:left="360" w:hanging="360"/>
      </w:pPr>
      <w:rPr>
        <w:rFonts w:hint="default"/>
        <w:color w:val="FF0000"/>
      </w:rPr>
    </w:lvl>
    <w:lvl w:ilvl="1">
      <w:start w:val="2"/>
      <w:numFmt w:val="decimal"/>
      <w:lvlText w:val="%1.%2."/>
      <w:lvlJc w:val="left"/>
      <w:pPr>
        <w:ind w:left="1080" w:hanging="360"/>
      </w:pPr>
      <w:rPr>
        <w:rFonts w:ascii="Times New Roman" w:hAnsi="Times New Roman" w:cs="Times New Roman" w:hint="default"/>
        <w:color w:val="FF0000"/>
        <w:sz w:val="24"/>
        <w:szCs w:val="24"/>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7"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8"/>
  </w:num>
  <w:num w:numId="3">
    <w:abstractNumId w:val="11"/>
  </w:num>
  <w:num w:numId="4">
    <w:abstractNumId w:val="16"/>
  </w:num>
  <w:num w:numId="5">
    <w:abstractNumId w:val="12"/>
  </w:num>
  <w:num w:numId="6">
    <w:abstractNumId w:val="7"/>
  </w:num>
  <w:num w:numId="7">
    <w:abstractNumId w:val="2"/>
  </w:num>
  <w:num w:numId="8">
    <w:abstractNumId w:val="0"/>
  </w:num>
  <w:num w:numId="9">
    <w:abstractNumId w:val="13"/>
  </w:num>
  <w:num w:numId="10">
    <w:abstractNumId w:val="4"/>
  </w:num>
  <w:num w:numId="11">
    <w:abstractNumId w:val="5"/>
  </w:num>
  <w:num w:numId="12">
    <w:abstractNumId w:val="9"/>
  </w:num>
  <w:num w:numId="13">
    <w:abstractNumId w:val="1"/>
  </w:num>
  <w:num w:numId="14">
    <w:abstractNumId w:val="14"/>
  </w:num>
  <w:num w:numId="15">
    <w:abstractNumId w:val="10"/>
  </w:num>
  <w:num w:numId="16">
    <w:abstractNumId w:val="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3"/>
    <w:rsid w:val="00000890"/>
    <w:rsid w:val="00014919"/>
    <w:rsid w:val="00020F9B"/>
    <w:rsid w:val="00050440"/>
    <w:rsid w:val="00051C20"/>
    <w:rsid w:val="00051E5D"/>
    <w:rsid w:val="00056302"/>
    <w:rsid w:val="000B0A62"/>
    <w:rsid w:val="000D0270"/>
    <w:rsid w:val="000F3161"/>
    <w:rsid w:val="000F6CDB"/>
    <w:rsid w:val="00131425"/>
    <w:rsid w:val="00135BE3"/>
    <w:rsid w:val="0014156A"/>
    <w:rsid w:val="00146410"/>
    <w:rsid w:val="00167853"/>
    <w:rsid w:val="00167A52"/>
    <w:rsid w:val="001822CE"/>
    <w:rsid w:val="001D6B34"/>
    <w:rsid w:val="001E1034"/>
    <w:rsid w:val="001F6C2A"/>
    <w:rsid w:val="0021596D"/>
    <w:rsid w:val="00221F21"/>
    <w:rsid w:val="00224EBE"/>
    <w:rsid w:val="00244042"/>
    <w:rsid w:val="002441C6"/>
    <w:rsid w:val="0028071A"/>
    <w:rsid w:val="00283FAE"/>
    <w:rsid w:val="0028517A"/>
    <w:rsid w:val="00296CF0"/>
    <w:rsid w:val="002A389E"/>
    <w:rsid w:val="0038173C"/>
    <w:rsid w:val="003946AF"/>
    <w:rsid w:val="003A0CFD"/>
    <w:rsid w:val="003C2F2C"/>
    <w:rsid w:val="003C3D94"/>
    <w:rsid w:val="003C5A0A"/>
    <w:rsid w:val="003D648E"/>
    <w:rsid w:val="003D77ED"/>
    <w:rsid w:val="003F049B"/>
    <w:rsid w:val="003F26C6"/>
    <w:rsid w:val="004223FD"/>
    <w:rsid w:val="00437FD1"/>
    <w:rsid w:val="00442CC1"/>
    <w:rsid w:val="00457C30"/>
    <w:rsid w:val="00466810"/>
    <w:rsid w:val="004A4571"/>
    <w:rsid w:val="004B5449"/>
    <w:rsid w:val="004D0E75"/>
    <w:rsid w:val="004E04E0"/>
    <w:rsid w:val="004E4743"/>
    <w:rsid w:val="004F38C4"/>
    <w:rsid w:val="005033F0"/>
    <w:rsid w:val="005045BA"/>
    <w:rsid w:val="005142B4"/>
    <w:rsid w:val="00515B0F"/>
    <w:rsid w:val="00530BE0"/>
    <w:rsid w:val="00531690"/>
    <w:rsid w:val="005318E4"/>
    <w:rsid w:val="005441BF"/>
    <w:rsid w:val="00544B40"/>
    <w:rsid w:val="005517A6"/>
    <w:rsid w:val="00551835"/>
    <w:rsid w:val="005553B8"/>
    <w:rsid w:val="00555C22"/>
    <w:rsid w:val="00561089"/>
    <w:rsid w:val="00592D00"/>
    <w:rsid w:val="005A1053"/>
    <w:rsid w:val="005A316B"/>
    <w:rsid w:val="005A41E6"/>
    <w:rsid w:val="005B5C09"/>
    <w:rsid w:val="005F1FE2"/>
    <w:rsid w:val="00602A37"/>
    <w:rsid w:val="00602D4C"/>
    <w:rsid w:val="00620225"/>
    <w:rsid w:val="0063228C"/>
    <w:rsid w:val="006411B7"/>
    <w:rsid w:val="006444A2"/>
    <w:rsid w:val="00661341"/>
    <w:rsid w:val="006928E8"/>
    <w:rsid w:val="006C05FD"/>
    <w:rsid w:val="006C2A1B"/>
    <w:rsid w:val="006C35FD"/>
    <w:rsid w:val="006D32E1"/>
    <w:rsid w:val="006F533B"/>
    <w:rsid w:val="007028AC"/>
    <w:rsid w:val="0070539E"/>
    <w:rsid w:val="00715306"/>
    <w:rsid w:val="00720E3C"/>
    <w:rsid w:val="007430F4"/>
    <w:rsid w:val="00745F87"/>
    <w:rsid w:val="00751B6D"/>
    <w:rsid w:val="007523AB"/>
    <w:rsid w:val="007536F4"/>
    <w:rsid w:val="0076315E"/>
    <w:rsid w:val="0077600C"/>
    <w:rsid w:val="00777BE5"/>
    <w:rsid w:val="007868EC"/>
    <w:rsid w:val="00793D15"/>
    <w:rsid w:val="007B24F1"/>
    <w:rsid w:val="007C4CBD"/>
    <w:rsid w:val="007D17E1"/>
    <w:rsid w:val="007E631B"/>
    <w:rsid w:val="007F35B1"/>
    <w:rsid w:val="007F5F63"/>
    <w:rsid w:val="0081028D"/>
    <w:rsid w:val="0081151F"/>
    <w:rsid w:val="008308BF"/>
    <w:rsid w:val="00831BC3"/>
    <w:rsid w:val="00835E8B"/>
    <w:rsid w:val="00845BB5"/>
    <w:rsid w:val="00852195"/>
    <w:rsid w:val="0088663D"/>
    <w:rsid w:val="00896871"/>
    <w:rsid w:val="00897F4F"/>
    <w:rsid w:val="008C4D67"/>
    <w:rsid w:val="008C6294"/>
    <w:rsid w:val="008E2F97"/>
    <w:rsid w:val="008E3C83"/>
    <w:rsid w:val="008E47B1"/>
    <w:rsid w:val="008F01A4"/>
    <w:rsid w:val="008F3763"/>
    <w:rsid w:val="00902D92"/>
    <w:rsid w:val="00906994"/>
    <w:rsid w:val="00925FC3"/>
    <w:rsid w:val="00930702"/>
    <w:rsid w:val="00931EC0"/>
    <w:rsid w:val="00932411"/>
    <w:rsid w:val="00936262"/>
    <w:rsid w:val="00944C01"/>
    <w:rsid w:val="0094747A"/>
    <w:rsid w:val="00956213"/>
    <w:rsid w:val="00962540"/>
    <w:rsid w:val="00966F98"/>
    <w:rsid w:val="009733D7"/>
    <w:rsid w:val="00987A94"/>
    <w:rsid w:val="00991BE7"/>
    <w:rsid w:val="009B2C11"/>
    <w:rsid w:val="009F0B19"/>
    <w:rsid w:val="00A033E5"/>
    <w:rsid w:val="00A05489"/>
    <w:rsid w:val="00A175E8"/>
    <w:rsid w:val="00A27F68"/>
    <w:rsid w:val="00A347B2"/>
    <w:rsid w:val="00A5254A"/>
    <w:rsid w:val="00A55713"/>
    <w:rsid w:val="00A62164"/>
    <w:rsid w:val="00A63A79"/>
    <w:rsid w:val="00A751B8"/>
    <w:rsid w:val="00A86400"/>
    <w:rsid w:val="00A8755B"/>
    <w:rsid w:val="00A91A6A"/>
    <w:rsid w:val="00AA561E"/>
    <w:rsid w:val="00AB0D46"/>
    <w:rsid w:val="00AC130F"/>
    <w:rsid w:val="00AC1A08"/>
    <w:rsid w:val="00AC3D2B"/>
    <w:rsid w:val="00AC4D64"/>
    <w:rsid w:val="00AC549C"/>
    <w:rsid w:val="00AE5030"/>
    <w:rsid w:val="00AF3323"/>
    <w:rsid w:val="00B06C8C"/>
    <w:rsid w:val="00B1390C"/>
    <w:rsid w:val="00B156E9"/>
    <w:rsid w:val="00B26DE3"/>
    <w:rsid w:val="00B32356"/>
    <w:rsid w:val="00B37C97"/>
    <w:rsid w:val="00B42060"/>
    <w:rsid w:val="00B44BE9"/>
    <w:rsid w:val="00B44F7F"/>
    <w:rsid w:val="00B51E04"/>
    <w:rsid w:val="00B747EA"/>
    <w:rsid w:val="00B9028F"/>
    <w:rsid w:val="00BC759B"/>
    <w:rsid w:val="00BD44DD"/>
    <w:rsid w:val="00BE3F1B"/>
    <w:rsid w:val="00BF2FBD"/>
    <w:rsid w:val="00C27E63"/>
    <w:rsid w:val="00C55B74"/>
    <w:rsid w:val="00C56096"/>
    <w:rsid w:val="00C6084A"/>
    <w:rsid w:val="00C62EFE"/>
    <w:rsid w:val="00C720E3"/>
    <w:rsid w:val="00CA0967"/>
    <w:rsid w:val="00CA4789"/>
    <w:rsid w:val="00CA5CAA"/>
    <w:rsid w:val="00CA645F"/>
    <w:rsid w:val="00CC0610"/>
    <w:rsid w:val="00CC489F"/>
    <w:rsid w:val="00CC5FD1"/>
    <w:rsid w:val="00CD08C9"/>
    <w:rsid w:val="00CD0FB8"/>
    <w:rsid w:val="00CE725A"/>
    <w:rsid w:val="00CF5D3F"/>
    <w:rsid w:val="00D00236"/>
    <w:rsid w:val="00D160F0"/>
    <w:rsid w:val="00D24055"/>
    <w:rsid w:val="00D61B5A"/>
    <w:rsid w:val="00D62157"/>
    <w:rsid w:val="00D63028"/>
    <w:rsid w:val="00D66107"/>
    <w:rsid w:val="00DA2116"/>
    <w:rsid w:val="00DC4C13"/>
    <w:rsid w:val="00DE085C"/>
    <w:rsid w:val="00DE5FB8"/>
    <w:rsid w:val="00DF4642"/>
    <w:rsid w:val="00E04092"/>
    <w:rsid w:val="00E072F3"/>
    <w:rsid w:val="00E134AF"/>
    <w:rsid w:val="00E14AE7"/>
    <w:rsid w:val="00E23715"/>
    <w:rsid w:val="00E25353"/>
    <w:rsid w:val="00E504A0"/>
    <w:rsid w:val="00E5425C"/>
    <w:rsid w:val="00E74080"/>
    <w:rsid w:val="00E80DB1"/>
    <w:rsid w:val="00E97C33"/>
    <w:rsid w:val="00EA4CCB"/>
    <w:rsid w:val="00EC1D31"/>
    <w:rsid w:val="00ED50C7"/>
    <w:rsid w:val="00EF6E58"/>
    <w:rsid w:val="00F0389F"/>
    <w:rsid w:val="00F10FF8"/>
    <w:rsid w:val="00F25723"/>
    <w:rsid w:val="00F33152"/>
    <w:rsid w:val="00F36BAD"/>
    <w:rsid w:val="00F56EB8"/>
    <w:rsid w:val="00F90422"/>
    <w:rsid w:val="00FA56F3"/>
    <w:rsid w:val="00FA6031"/>
    <w:rsid w:val="00FB491F"/>
    <w:rsid w:val="00FC12CD"/>
    <w:rsid w:val="00FE3159"/>
    <w:rsid w:val="00FF1C84"/>
    <w:rsid w:val="00FF21E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F2EA"/>
  <w15:docId w15:val="{8D7CCD9D-68EF-49BA-943F-738E7C4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E w:val="0"/>
      <w:autoSpaceDN w:val="0"/>
      <w:ind w:firstLine="720"/>
      <w:textAlignment w:val="baseline"/>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autoSpaceDE/>
      <w:jc w:val="center"/>
    </w:pPr>
    <w:rPr>
      <w:b/>
      <w:szCs w:val="20"/>
      <w:lang w:eastAsia="en-US"/>
    </w:rPr>
  </w:style>
  <w:style w:type="character" w:customStyle="1" w:styleId="TitleChar">
    <w:name w:val="Title Char"/>
    <w:rPr>
      <w:rFonts w:ascii="Arial" w:eastAsia="Times New Roman" w:hAnsi="Arial" w:cs="Arial"/>
      <w:b/>
      <w:sz w:val="20"/>
      <w:szCs w:val="20"/>
    </w:rPr>
  </w:style>
  <w:style w:type="paragraph" w:styleId="BodyTextIndent">
    <w:name w:val="Body Text Indent"/>
    <w:basedOn w:val="Normal"/>
    <w:pPr>
      <w:widowControl/>
      <w:autoSpaceDE/>
    </w:pPr>
    <w:rPr>
      <w:sz w:val="28"/>
      <w:szCs w:val="20"/>
      <w:lang w:val="en-GB" w:eastAsia="en-US"/>
    </w:rPr>
  </w:style>
  <w:style w:type="character" w:customStyle="1" w:styleId="BodyTextIndentChar">
    <w:name w:val="Body Text Indent Char"/>
    <w:rPr>
      <w:rFonts w:ascii="Arial" w:eastAsia="Times New Roman" w:hAnsi="Arial" w:cs="Arial"/>
      <w:sz w:val="28"/>
      <w:szCs w:val="20"/>
      <w:lang w:val="en-GB"/>
    </w:rPr>
  </w:style>
  <w:style w:type="paragraph" w:styleId="Subtitle">
    <w:name w:val="Subtitle"/>
    <w:basedOn w:val="Normal"/>
    <w:pPr>
      <w:widowControl/>
      <w:autoSpaceDE/>
      <w:jc w:val="center"/>
    </w:pPr>
    <w:rPr>
      <w:b/>
      <w:szCs w:val="20"/>
      <w:lang w:val="en-AU" w:eastAsia="en-US"/>
    </w:rPr>
  </w:style>
  <w:style w:type="character" w:customStyle="1" w:styleId="SubtitleChar">
    <w:name w:val="Subtitle Char"/>
    <w:rPr>
      <w:rFonts w:ascii="Arial" w:eastAsia="Times New Roman" w:hAnsi="Arial" w:cs="Arial"/>
      <w:b/>
      <w:sz w:val="20"/>
      <w:szCs w:val="20"/>
      <w:lang w:val="en-AU"/>
    </w:rPr>
  </w:style>
  <w:style w:type="character" w:styleId="CommentReference">
    <w:name w:val="annotation reference"/>
    <w:uiPriority w:val="99"/>
    <w:semiHidden/>
    <w:unhideWhenUsed/>
    <w:rsid w:val="00B1390C"/>
    <w:rPr>
      <w:sz w:val="16"/>
      <w:szCs w:val="16"/>
    </w:rPr>
  </w:style>
  <w:style w:type="paragraph" w:styleId="CommentText">
    <w:name w:val="annotation text"/>
    <w:basedOn w:val="Normal"/>
    <w:link w:val="CommentTextChar"/>
    <w:uiPriority w:val="99"/>
    <w:unhideWhenUsed/>
    <w:rsid w:val="00B1390C"/>
    <w:rPr>
      <w:szCs w:val="20"/>
    </w:rPr>
  </w:style>
  <w:style w:type="character" w:customStyle="1" w:styleId="CommentTextChar">
    <w:name w:val="Comment Text Char"/>
    <w:link w:val="CommentText"/>
    <w:uiPriority w:val="99"/>
    <w:rsid w:val="00B1390C"/>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B1390C"/>
    <w:rPr>
      <w:b/>
      <w:bCs/>
    </w:rPr>
  </w:style>
  <w:style w:type="character" w:customStyle="1" w:styleId="CommentSubjectChar">
    <w:name w:val="Comment Subject Char"/>
    <w:link w:val="CommentSubject"/>
    <w:uiPriority w:val="99"/>
    <w:semiHidden/>
    <w:rsid w:val="00B1390C"/>
    <w:rPr>
      <w:rFonts w:ascii="Arial" w:eastAsia="Times New Roman" w:hAnsi="Arial" w:cs="Arial"/>
      <w:b/>
      <w:bCs/>
    </w:rPr>
  </w:style>
  <w:style w:type="paragraph" w:styleId="BalloonText">
    <w:name w:val="Balloon Text"/>
    <w:basedOn w:val="Normal"/>
    <w:link w:val="BalloonTextChar"/>
    <w:uiPriority w:val="99"/>
    <w:semiHidden/>
    <w:unhideWhenUsed/>
    <w:rsid w:val="00B1390C"/>
    <w:rPr>
      <w:rFonts w:ascii="Segoe UI" w:hAnsi="Segoe UI" w:cs="Segoe UI"/>
      <w:sz w:val="18"/>
      <w:szCs w:val="18"/>
    </w:rPr>
  </w:style>
  <w:style w:type="character" w:customStyle="1" w:styleId="BalloonTextChar">
    <w:name w:val="Balloon Text Char"/>
    <w:link w:val="BalloonText"/>
    <w:uiPriority w:val="99"/>
    <w:semiHidden/>
    <w:rsid w:val="00B1390C"/>
    <w:rPr>
      <w:rFonts w:ascii="Segoe UI" w:eastAsia="Times New Roman" w:hAnsi="Segoe UI" w:cs="Segoe UI"/>
      <w:sz w:val="18"/>
      <w:szCs w:val="18"/>
    </w:rPr>
  </w:style>
  <w:style w:type="table" w:styleId="TableGrid">
    <w:name w:val="Table Grid"/>
    <w:basedOn w:val="TableNormal"/>
    <w:uiPriority w:val="39"/>
    <w:rsid w:val="00D2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24055"/>
    <w:rPr>
      <w:szCs w:val="20"/>
    </w:rPr>
  </w:style>
  <w:style w:type="character" w:customStyle="1" w:styleId="FootnoteTextChar">
    <w:name w:val="Footnote Text Char"/>
    <w:link w:val="FootnoteText"/>
    <w:uiPriority w:val="99"/>
    <w:rsid w:val="00D24055"/>
    <w:rPr>
      <w:rFonts w:ascii="Arial" w:eastAsia="Times New Roman" w:hAnsi="Arial" w:cs="Arial"/>
    </w:rPr>
  </w:style>
  <w:style w:type="character" w:styleId="FootnoteReference">
    <w:name w:val="footnote reference"/>
    <w:uiPriority w:val="99"/>
    <w:unhideWhenUsed/>
    <w:rsid w:val="00D24055"/>
    <w:rPr>
      <w:vertAlign w:val="superscript"/>
    </w:rPr>
  </w:style>
  <w:style w:type="paragraph" w:styleId="ListParagraph">
    <w:name w:val="List Paragraph"/>
    <w:basedOn w:val="Normal"/>
    <w:uiPriority w:val="34"/>
    <w:qFormat/>
    <w:rsid w:val="00D61B5A"/>
    <w:pPr>
      <w:ind w:left="720"/>
      <w:contextualSpacing/>
    </w:pPr>
  </w:style>
  <w:style w:type="paragraph" w:styleId="Revision">
    <w:name w:val="Revision"/>
    <w:hidden/>
    <w:uiPriority w:val="99"/>
    <w:semiHidden/>
    <w:rsid w:val="007523AB"/>
    <w:rPr>
      <w:rFonts w:ascii="Arial" w:eastAsia="Times New Roman" w:hAnsi="Arial" w:cs="Arial"/>
      <w:szCs w:val="24"/>
    </w:rPr>
  </w:style>
  <w:style w:type="character" w:styleId="Hyperlink">
    <w:name w:val="Hyperlink"/>
    <w:basedOn w:val="DefaultParagraphFont"/>
    <w:uiPriority w:val="99"/>
    <w:unhideWhenUsed/>
    <w:rsid w:val="00B32356"/>
    <w:rPr>
      <w:color w:val="0563C1" w:themeColor="hyperlink"/>
      <w:u w:val="single"/>
    </w:rPr>
  </w:style>
  <w:style w:type="character" w:styleId="FollowedHyperlink">
    <w:name w:val="FollowedHyperlink"/>
    <w:basedOn w:val="DefaultParagraphFont"/>
    <w:uiPriority w:val="99"/>
    <w:semiHidden/>
    <w:unhideWhenUsed/>
    <w:rsid w:val="0028517A"/>
    <w:rPr>
      <w:color w:val="954F72" w:themeColor="followedHyperlink"/>
      <w:u w:val="single"/>
    </w:rPr>
  </w:style>
  <w:style w:type="paragraph" w:styleId="BodyText">
    <w:name w:val="Body Text"/>
    <w:basedOn w:val="Normal"/>
    <w:link w:val="BodyTextChar"/>
    <w:uiPriority w:val="99"/>
    <w:semiHidden/>
    <w:unhideWhenUsed/>
    <w:rsid w:val="00FE3159"/>
    <w:pPr>
      <w:spacing w:after="120"/>
    </w:pPr>
  </w:style>
  <w:style w:type="character" w:customStyle="1" w:styleId="BodyTextChar">
    <w:name w:val="Body Text Char"/>
    <w:basedOn w:val="DefaultParagraphFont"/>
    <w:link w:val="BodyText"/>
    <w:uiPriority w:val="99"/>
    <w:semiHidden/>
    <w:rsid w:val="00FE3159"/>
    <w:rPr>
      <w:rFonts w:ascii="Arial" w:eastAsia="Times New Roman" w:hAnsi="Arial" w:cs="Arial"/>
      <w:szCs w:val="24"/>
    </w:rPr>
  </w:style>
  <w:style w:type="paragraph" w:styleId="BodyText2">
    <w:name w:val="Body Text 2"/>
    <w:basedOn w:val="Normal"/>
    <w:link w:val="BodyText2Char"/>
    <w:uiPriority w:val="99"/>
    <w:semiHidden/>
    <w:unhideWhenUsed/>
    <w:rsid w:val="00FE3159"/>
    <w:pPr>
      <w:spacing w:after="120" w:line="480" w:lineRule="auto"/>
    </w:pPr>
  </w:style>
  <w:style w:type="character" w:customStyle="1" w:styleId="BodyText2Char">
    <w:name w:val="Body Text 2 Char"/>
    <w:basedOn w:val="DefaultParagraphFont"/>
    <w:link w:val="BodyText2"/>
    <w:uiPriority w:val="99"/>
    <w:semiHidden/>
    <w:rsid w:val="00FE3159"/>
    <w:rPr>
      <w:rFonts w:ascii="Arial" w:eastAsia="Times New Roman" w:hAnsi="Arial" w:cs="Arial"/>
      <w:szCs w:val="24"/>
    </w:rPr>
  </w:style>
  <w:style w:type="paragraph" w:styleId="Header">
    <w:name w:val="header"/>
    <w:basedOn w:val="Normal"/>
    <w:link w:val="HeaderChar"/>
    <w:uiPriority w:val="99"/>
    <w:semiHidden/>
    <w:unhideWhenUsed/>
    <w:rsid w:val="00FE3159"/>
    <w:pPr>
      <w:tabs>
        <w:tab w:val="center" w:pos="4680"/>
        <w:tab w:val="right" w:pos="9360"/>
      </w:tabs>
    </w:pPr>
  </w:style>
  <w:style w:type="character" w:customStyle="1" w:styleId="HeaderChar">
    <w:name w:val="Header Char"/>
    <w:basedOn w:val="DefaultParagraphFont"/>
    <w:link w:val="Header"/>
    <w:uiPriority w:val="99"/>
    <w:semiHidden/>
    <w:rsid w:val="00FE3159"/>
    <w:rPr>
      <w:rFonts w:ascii="Arial" w:eastAsia="Times New Roman" w:hAnsi="Arial" w:cs="Arial"/>
      <w:szCs w:val="24"/>
    </w:rPr>
  </w:style>
  <w:style w:type="character" w:styleId="PageNumber">
    <w:name w:val="page number"/>
    <w:basedOn w:val="DefaultParagraphFont"/>
    <w:rsid w:val="00FE3159"/>
  </w:style>
  <w:style w:type="character" w:styleId="UnresolvedMention">
    <w:name w:val="Unresolved Mention"/>
    <w:basedOn w:val="DefaultParagraphFont"/>
    <w:uiPriority w:val="99"/>
    <w:semiHidden/>
    <w:unhideWhenUsed/>
    <w:rsid w:val="00CA5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632">
      <w:bodyDiv w:val="1"/>
      <w:marLeft w:val="0"/>
      <w:marRight w:val="0"/>
      <w:marTop w:val="0"/>
      <w:marBottom w:val="0"/>
      <w:divBdr>
        <w:top w:val="none" w:sz="0" w:space="0" w:color="auto"/>
        <w:left w:val="none" w:sz="0" w:space="0" w:color="auto"/>
        <w:bottom w:val="none" w:sz="0" w:space="0" w:color="auto"/>
        <w:right w:val="none" w:sz="0" w:space="0" w:color="auto"/>
      </w:divBdr>
    </w:div>
    <w:div w:id="21623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kc.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D608-011C-41A6-B05D-A132CDF9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3868</Words>
  <Characters>2206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Daiva Žekonienė</cp:lastModifiedBy>
  <cp:revision>70</cp:revision>
  <cp:lastPrinted>2018-05-11T08:23:00Z</cp:lastPrinted>
  <dcterms:created xsi:type="dcterms:W3CDTF">2022-03-29T06:55:00Z</dcterms:created>
  <dcterms:modified xsi:type="dcterms:W3CDTF">2022-04-04T07:29:00Z</dcterms:modified>
</cp:coreProperties>
</file>